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384" w:rsidRDefault="00CA3373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3119755</wp:posOffset>
                </wp:positionH>
                <wp:positionV relativeFrom="paragraph">
                  <wp:posOffset>-110490</wp:posOffset>
                </wp:positionV>
                <wp:extent cx="2886075" cy="1657350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6075" cy="1657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  <a:prstDash val="solid"/>
                        </a:ln>
                      </wps:spPr>
                      <wps:txbx>
                        <w:txbxContent>
                          <w:p w:rsidR="00C65384" w:rsidRDefault="00CA3373">
                            <w:pPr>
                              <w:spacing w:after="0" w:line="240" w:lineRule="auto"/>
                              <w:ind w:left="0" w:hanging="2"/>
                              <w:jc w:val="right"/>
                              <w:rPr>
                                <w:rFonts w:ascii="Times New Roman" w:hAnsi="Times New Roman"/>
                                <w:bCs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i/>
                                <w:iCs/>
                              </w:rPr>
                              <w:t>Приложение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i/>
                                <w:iCs/>
                              </w:rPr>
                              <w:t xml:space="preserve"> 2.0</w:t>
                            </w:r>
                            <w:r w:rsidR="00986639">
                              <w:rPr>
                                <w:rFonts w:ascii="Times New Roman" w:hAnsi="Times New Roman"/>
                                <w:bCs/>
                                <w:i/>
                                <w:iCs/>
                              </w:rPr>
                              <w:t>6</w:t>
                            </w:r>
                          </w:p>
                          <w:p w:rsidR="00C65384" w:rsidRDefault="00CA3373" w:rsidP="00986639">
                            <w:pPr>
                              <w:spacing w:after="0" w:line="240" w:lineRule="auto"/>
                              <w:ind w:left="0" w:hanging="2"/>
                              <w:jc w:val="right"/>
                              <w:rPr>
                                <w:rFonts w:ascii="Times New Roman" w:hAnsi="Times New Roman"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</w:rPr>
                              <w:t>к программе по профессии СПО</w:t>
                            </w:r>
                          </w:p>
                          <w:p w:rsidR="00C65384" w:rsidRDefault="00CA3373" w:rsidP="00986639">
                            <w:pPr>
                              <w:spacing w:after="0" w:line="240" w:lineRule="auto"/>
                              <w:ind w:left="0" w:hanging="2"/>
                              <w:jc w:val="right"/>
                              <w:rPr>
                                <w:rFonts w:ascii="Times New Roman" w:hAnsi="Times New Roman"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</w:rPr>
                              <w:t>15.01.38 Оператор-наладчик металлообрабатывающих станков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icture 1" o:spid="_x0000_s1026" type="#_x0000_t202" style="position:absolute;left:0;text-align:left;margin-left:245.65pt;margin-top:-8.7pt;width:227.25pt;height:130.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" fillcolor="white [3201]" strokecolor="white [3212]" strokeweight=".5pt">
                <v:textbox>
                  <w:txbxContent>
                    <w:p w:rsidR="00C65384" w:rsidRDefault="00CA3373">
                      <w:pPr>
                        <w:spacing w:after="0" w:line="240" w:lineRule="auto"/>
                        <w:ind w:left="0" w:hanging="2"/>
                        <w:jc w:val="right"/>
                        <w:rPr>
                          <w:rFonts w:ascii="Times New Roman" w:hAnsi="Times New Roman"/>
                          <w:bCs/>
                          <w:i/>
                          <w:iCs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i/>
                          <w:iCs/>
                        </w:rPr>
                        <w:t>Приложение</w:t>
                      </w:r>
                      <w:r>
                        <w:rPr>
                          <w:rFonts w:ascii="Times New Roman" w:hAnsi="Times New Roman"/>
                          <w:bCs/>
                          <w:i/>
                          <w:iCs/>
                        </w:rPr>
                        <w:t xml:space="preserve"> 2.0</w:t>
                      </w:r>
                      <w:r w:rsidR="00986639">
                        <w:rPr>
                          <w:rFonts w:ascii="Times New Roman" w:hAnsi="Times New Roman"/>
                          <w:bCs/>
                          <w:i/>
                          <w:iCs/>
                        </w:rPr>
                        <w:t>6</w:t>
                      </w:r>
                    </w:p>
                    <w:p w:rsidR="00C65384" w:rsidRDefault="00CA3373" w:rsidP="00986639">
                      <w:pPr>
                        <w:spacing w:after="0" w:line="240" w:lineRule="auto"/>
                        <w:ind w:left="0" w:hanging="2"/>
                        <w:jc w:val="right"/>
                        <w:rPr>
                          <w:rFonts w:ascii="Times New Roman" w:hAnsi="Times New Roman"/>
                          <w:bCs/>
                        </w:rPr>
                      </w:pPr>
                      <w:r>
                        <w:rPr>
                          <w:rFonts w:ascii="Times New Roman" w:hAnsi="Times New Roman"/>
                          <w:bCs/>
                        </w:rPr>
                        <w:t>к программе по профессии СПО</w:t>
                      </w:r>
                    </w:p>
                    <w:p w:rsidR="00C65384" w:rsidRDefault="00CA3373" w:rsidP="00986639">
                      <w:pPr>
                        <w:spacing w:after="0" w:line="240" w:lineRule="auto"/>
                        <w:ind w:left="0" w:hanging="2"/>
                        <w:jc w:val="right"/>
                        <w:rPr>
                          <w:rFonts w:ascii="Times New Roman" w:hAnsi="Times New Roman"/>
                          <w:bCs/>
                        </w:rPr>
                      </w:pPr>
                      <w:r>
                        <w:rPr>
                          <w:rFonts w:ascii="Times New Roman" w:hAnsi="Times New Roman"/>
                          <w:bCs/>
                        </w:rPr>
                        <w:t>15.01.38 Оператор-наладчик металлообрабатывающих станков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65384" w:rsidRDefault="00CA3373">
      <w:pPr>
        <w:tabs>
          <w:tab w:val="left" w:pos="5430"/>
        </w:tabs>
        <w:spacing w:after="0" w:line="240" w:lineRule="auto"/>
        <w:ind w:left="0" w:hanging="2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i/>
          <w:sz w:val="24"/>
        </w:rPr>
        <w:tab/>
      </w:r>
      <w:r>
        <w:rPr>
          <w:rFonts w:ascii="Times New Roman" w:hAnsi="Times New Roman"/>
          <w:b/>
          <w:i/>
          <w:sz w:val="24"/>
        </w:rPr>
        <w:tab/>
      </w: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jc w:val="center"/>
        <w:rPr>
          <w:rFonts w:ascii="Times New Roman" w:hAnsi="Times New Roman"/>
          <w:bCs/>
          <w:iCs/>
          <w:sz w:val="24"/>
        </w:rPr>
      </w:pPr>
    </w:p>
    <w:p w:rsidR="00C65384" w:rsidRDefault="00CA3373">
      <w:pPr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Министерство образования Московской области</w:t>
      </w:r>
    </w:p>
    <w:p w:rsidR="00C65384" w:rsidRDefault="00CA3373">
      <w:pPr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государственное бюджетное профессиональное образовательное учреждение</w:t>
      </w:r>
    </w:p>
    <w:p w:rsidR="00C65384" w:rsidRDefault="00CA3373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Московской области «Красногорский колледж» </w:t>
      </w: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A3373">
      <w:pPr>
        <w:spacing w:after="0" w:line="240" w:lineRule="auto"/>
        <w:ind w:left="1" w:hanging="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РАБОЧАЯ ПРОГРАММА УЧЕБНОЙ ДИСЦИПЛИНЫ</w:t>
      </w:r>
    </w:p>
    <w:p w:rsidR="00C65384" w:rsidRDefault="00C65384">
      <w:pPr>
        <w:spacing w:after="0" w:line="240" w:lineRule="auto"/>
        <w:ind w:left="1" w:hanging="3"/>
        <w:jc w:val="center"/>
        <w:rPr>
          <w:rFonts w:ascii="Times New Roman" w:hAnsi="Times New Roman"/>
          <w:b/>
          <w:sz w:val="28"/>
        </w:rPr>
      </w:pPr>
    </w:p>
    <w:p w:rsidR="00C65384" w:rsidRDefault="00CA3373">
      <w:pPr>
        <w:spacing w:after="0" w:line="240" w:lineRule="auto"/>
        <w:ind w:left="1" w:hanging="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«СГ.</w:t>
      </w:r>
      <w:r>
        <w:rPr>
          <w:rFonts w:ascii="Times New Roman" w:hAnsi="Times New Roman"/>
          <w:b/>
          <w:sz w:val="28"/>
        </w:rPr>
        <w:t>0</w:t>
      </w:r>
      <w:r w:rsidR="00986639">
        <w:rPr>
          <w:rFonts w:ascii="Times New Roman" w:hAnsi="Times New Roman"/>
          <w:b/>
          <w:sz w:val="28"/>
        </w:rPr>
        <w:t>6</w:t>
      </w:r>
      <w:r>
        <w:rPr>
          <w:rFonts w:ascii="Times New Roman" w:hAnsi="Times New Roman"/>
          <w:b/>
          <w:sz w:val="28"/>
        </w:rPr>
        <w:t xml:space="preserve"> ОСНОВЫ ФИНАНСОВОЙ ГРАМОТНОСТИ»</w:t>
      </w:r>
    </w:p>
    <w:p w:rsidR="00C65384" w:rsidRDefault="00C65384">
      <w:pPr>
        <w:spacing w:after="0" w:line="240" w:lineRule="auto"/>
        <w:ind w:left="1" w:hanging="3"/>
        <w:jc w:val="center"/>
        <w:rPr>
          <w:rFonts w:ascii="Times New Roman" w:hAnsi="Times New Roman"/>
          <w:b/>
          <w:sz w:val="28"/>
        </w:rPr>
      </w:pPr>
    </w:p>
    <w:p w:rsidR="00C65384" w:rsidRDefault="00C65384">
      <w:pPr>
        <w:spacing w:after="0" w:line="240" w:lineRule="auto"/>
        <w:ind w:left="1" w:hanging="3"/>
        <w:rPr>
          <w:rFonts w:ascii="Times New Roman" w:hAnsi="Times New Roman"/>
          <w:b/>
          <w:sz w:val="28"/>
        </w:rPr>
      </w:pPr>
    </w:p>
    <w:p w:rsidR="00C65384" w:rsidRDefault="00C65384">
      <w:pPr>
        <w:spacing w:after="0" w:line="240" w:lineRule="auto"/>
        <w:ind w:left="0" w:firstLine="0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65384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:rsidR="00C65384" w:rsidRDefault="00CA3373">
      <w:pPr>
        <w:spacing w:after="0" w:line="240" w:lineRule="auto"/>
        <w:ind w:left="2880" w:firstLine="720"/>
        <w:jc w:val="both"/>
        <w:rPr>
          <w:rFonts w:ascii="Times New Roman" w:hAnsi="Times New Roman"/>
          <w:bCs/>
          <w:sz w:val="28"/>
        </w:rPr>
      </w:pPr>
      <w:proofErr w:type="spellStart"/>
      <w:r>
        <w:rPr>
          <w:rFonts w:ascii="Times New Roman" w:hAnsi="Times New Roman"/>
          <w:bCs/>
          <w:sz w:val="28"/>
        </w:rPr>
        <w:t>г.Красногорск</w:t>
      </w:r>
      <w:proofErr w:type="spellEnd"/>
      <w:r>
        <w:rPr>
          <w:rFonts w:ascii="Times New Roman" w:hAnsi="Times New Roman"/>
          <w:bCs/>
          <w:sz w:val="28"/>
        </w:rPr>
        <w:t xml:space="preserve">, </w:t>
      </w:r>
      <w:r>
        <w:rPr>
          <w:rFonts w:ascii="Times New Roman" w:hAnsi="Times New Roman"/>
          <w:bCs/>
          <w:sz w:val="28"/>
        </w:rPr>
        <w:t>202</w:t>
      </w:r>
      <w:r>
        <w:rPr>
          <w:rFonts w:ascii="Times New Roman" w:hAnsi="Times New Roman"/>
          <w:bCs/>
          <w:sz w:val="28"/>
        </w:rPr>
        <w:t>5</w:t>
      </w:r>
      <w:r>
        <w:rPr>
          <w:rFonts w:ascii="Times New Roman" w:hAnsi="Times New Roman"/>
          <w:bCs/>
          <w:sz w:val="28"/>
        </w:rPr>
        <w:t xml:space="preserve"> г.</w:t>
      </w:r>
    </w:p>
    <w:p w:rsidR="00C65384" w:rsidRDefault="00CA3373">
      <w:pPr>
        <w:ind w:left="0" w:hanging="2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i/>
        </w:rPr>
        <w:br w:type="page"/>
      </w:r>
    </w:p>
    <w:p w:rsidR="00C65384" w:rsidRPr="00986639" w:rsidRDefault="00986639" w:rsidP="00986639">
      <w:pPr>
        <w:pStyle w:val="2f1"/>
        <w:spacing w:before="181"/>
        <w:ind w:left="0"/>
        <w:jc w:val="both"/>
        <w:rPr>
          <w:rFonts w:ascii="Times New Roman" w:eastAsia="Times New Roman" w:hAnsi="Times New Roman"/>
          <w:i w:val="0"/>
          <w:color w:val="000000"/>
          <w:sz w:val="24"/>
          <w:szCs w:val="24"/>
          <w:lang w:val="ru-RU" w:eastAsia="ru-RU"/>
        </w:rPr>
      </w:pPr>
      <w:r w:rsidRPr="00986639">
        <w:rPr>
          <w:rFonts w:ascii="Times New Roman" w:eastAsia="Times New Roman" w:hAnsi="Times New Roman"/>
          <w:i w:val="0"/>
          <w:color w:val="000000"/>
          <w:sz w:val="24"/>
          <w:szCs w:val="24"/>
          <w:lang w:val="ru-RU" w:eastAsia="ru-RU"/>
        </w:rPr>
        <w:lastRenderedPageBreak/>
        <w:t>Рабочая программа разработана на основе требований Федерального государственного образовательного стандарта среднего общего образования, утвержденного приказом Министерства просвещения Российской Федерации от 15 ноября 2023 г. №862, Федеральной образовательной программы среднего общего образования, утвержденной Министерством просвещения Российской Федерации от 18 мая 2023 года № 371, с учетом требований Федерального государственного образовательного стандарта среднего профессионального образования по профессии 15.01.38 Оператор-наладчик металлообрабатывающих станков</w:t>
      </w:r>
      <w:r w:rsidRPr="00986639">
        <w:rPr>
          <w:rFonts w:eastAsia="Times New Roman"/>
          <w:i w:val="0"/>
          <w:lang w:val="ru-RU" w:eastAsia="ru-RU"/>
        </w:rPr>
        <w:t xml:space="preserve">; с учетом </w:t>
      </w:r>
      <w:r w:rsidRPr="00986639">
        <w:rPr>
          <w:rFonts w:ascii="Times New Roman" w:eastAsia="Times New Roman" w:hAnsi="Times New Roman"/>
          <w:i w:val="0"/>
          <w:color w:val="000000"/>
          <w:sz w:val="24"/>
          <w:szCs w:val="24"/>
          <w:lang w:val="ru-RU" w:eastAsia="ru-RU"/>
        </w:rPr>
        <w:t>примерной программы общеобразовательной дисциплины</w:t>
      </w:r>
      <w:r>
        <w:rPr>
          <w:rFonts w:ascii="Times New Roman" w:eastAsia="Times New Roman" w:hAnsi="Times New Roman"/>
          <w:i w:val="0"/>
          <w:color w:val="000000"/>
          <w:sz w:val="24"/>
          <w:szCs w:val="24"/>
          <w:lang w:val="ru-RU" w:eastAsia="ru-RU"/>
        </w:rPr>
        <w:t xml:space="preserve"> </w:t>
      </w:r>
      <w:r w:rsidRPr="00986639">
        <w:rPr>
          <w:rFonts w:ascii="Times New Roman" w:eastAsia="Times New Roman" w:hAnsi="Times New Roman"/>
          <w:b/>
          <w:i w:val="0"/>
          <w:color w:val="000000"/>
          <w:sz w:val="24"/>
          <w:szCs w:val="24"/>
          <w:lang w:val="ru-RU" w:eastAsia="ru-RU"/>
        </w:rPr>
        <w:t>СГ.06 ОСНОВЫ ФИНАНСОВОЙ ГРАМОТНОСТИ</w:t>
      </w:r>
    </w:p>
    <w:p w:rsidR="00C65384" w:rsidRDefault="00CA3373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Организация-разработчик: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86639" w:rsidRDefault="00CA3373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Государственное бюджетное профессиональное образовательное учреждение </w:t>
      </w:r>
    </w:p>
    <w:p w:rsidR="00C65384" w:rsidRDefault="00CA3373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Московской области «Красногорский колледж» (ГБ</w:t>
      </w:r>
      <w:r>
        <w:rPr>
          <w:rFonts w:ascii="Times New Roman" w:hAnsi="Times New Roman"/>
          <w:sz w:val="24"/>
          <w:szCs w:val="24"/>
        </w:rPr>
        <w:t>ПОУ МО «Красногорский колледж»)</w:t>
      </w:r>
    </w:p>
    <w:p w:rsidR="00C65384" w:rsidRDefault="00C65384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</w:p>
    <w:p w:rsidR="00C65384" w:rsidRDefault="00CA3373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Разработчик: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65384" w:rsidRDefault="00CA3373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ГБПОУ МО «Красногорский колледж».</w:t>
      </w:r>
    </w:p>
    <w:p w:rsidR="00C65384" w:rsidRDefault="00CA3373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Преподаватель: </w:t>
      </w:r>
      <w:proofErr w:type="spellStart"/>
      <w:r>
        <w:rPr>
          <w:rFonts w:ascii="Times New Roman" w:hAnsi="Times New Roman"/>
          <w:sz w:val="24"/>
          <w:szCs w:val="24"/>
        </w:rPr>
        <w:t>Ефременкова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С.В.</w:t>
      </w:r>
    </w:p>
    <w:p w:rsidR="00C65384" w:rsidRDefault="00C65384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</w:p>
    <w:p w:rsidR="00C65384" w:rsidRDefault="00C65384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</w:p>
    <w:p w:rsidR="00C65384" w:rsidRDefault="00C65384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</w:p>
    <w:p w:rsidR="00C65384" w:rsidRDefault="00C65384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</w:p>
    <w:p w:rsidR="00C65384" w:rsidRDefault="00CA3373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РАССМОТРЕНА И УТВЕРЖДЕНА                       </w:t>
      </w:r>
      <w:r>
        <w:rPr>
          <w:rFonts w:ascii="Times New Roman" w:hAnsi="Times New Roman"/>
          <w:sz w:val="24"/>
          <w:szCs w:val="24"/>
        </w:rPr>
        <w:tab/>
        <w:t>ОДОБРЕНА И РЕКОМЕНДОВАНА</w:t>
      </w:r>
    </w:p>
    <w:p w:rsidR="00C65384" w:rsidRDefault="00CA3373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заседании методического объединения                     </w:t>
      </w:r>
      <w:r>
        <w:rPr>
          <w:rFonts w:ascii="Times New Roman" w:hAnsi="Times New Roman"/>
          <w:sz w:val="24"/>
          <w:szCs w:val="24"/>
        </w:rPr>
        <w:t>Педагогическим советом ГБПОУ МО</w:t>
      </w:r>
    </w:p>
    <w:p w:rsidR="00C65384" w:rsidRDefault="00CA3373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ГБПОУ МО «</w:t>
      </w:r>
      <w:proofErr w:type="gramStart"/>
      <w:r>
        <w:rPr>
          <w:rFonts w:ascii="Times New Roman" w:hAnsi="Times New Roman"/>
          <w:sz w:val="24"/>
          <w:szCs w:val="24"/>
        </w:rPr>
        <w:t>Красногорский  колледж</w:t>
      </w:r>
      <w:proofErr w:type="gramEnd"/>
      <w:r>
        <w:rPr>
          <w:rFonts w:ascii="Times New Roman" w:hAnsi="Times New Roman"/>
          <w:sz w:val="24"/>
          <w:szCs w:val="24"/>
        </w:rPr>
        <w:t>»                       «Красногорский колледж»</w:t>
      </w:r>
    </w:p>
    <w:p w:rsidR="00C65384" w:rsidRDefault="00CA3373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16.04.2025г. Протокол № 1                                         от 17.04.2025г. Протокол № 2</w:t>
      </w:r>
    </w:p>
    <w:p w:rsidR="00C65384" w:rsidRDefault="00C65384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</w:p>
    <w:p w:rsidR="00C65384" w:rsidRDefault="00CA3373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Научно-методическим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Приказ директора кол</w:t>
      </w:r>
      <w:r>
        <w:rPr>
          <w:rFonts w:ascii="Times New Roman" w:hAnsi="Times New Roman"/>
          <w:sz w:val="24"/>
          <w:szCs w:val="24"/>
        </w:rPr>
        <w:t>леджа</w:t>
      </w:r>
    </w:p>
    <w:p w:rsidR="00C65384" w:rsidRDefault="00CA3373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советом ГБПОУ МО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«Красногорский колледж»</w:t>
      </w:r>
    </w:p>
    <w:p w:rsidR="00C65384" w:rsidRDefault="00CA3373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«Красногорский </w:t>
      </w:r>
      <w:proofErr w:type="gramStart"/>
      <w:r>
        <w:rPr>
          <w:rFonts w:ascii="Times New Roman" w:hAnsi="Times New Roman"/>
          <w:sz w:val="24"/>
          <w:szCs w:val="24"/>
        </w:rPr>
        <w:t xml:space="preserve">колледж»   </w:t>
      </w:r>
      <w:proofErr w:type="gram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от 25.04.2025г. № 811/1</w:t>
      </w:r>
    </w:p>
    <w:p w:rsidR="00C65384" w:rsidRDefault="00CA3373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от  18</w:t>
      </w:r>
      <w:proofErr w:type="gramEnd"/>
      <w:r>
        <w:rPr>
          <w:rFonts w:ascii="Times New Roman" w:hAnsi="Times New Roman"/>
          <w:sz w:val="24"/>
          <w:szCs w:val="24"/>
        </w:rPr>
        <w:t xml:space="preserve">.04.2025г. Протокол № 1 </w:t>
      </w:r>
    </w:p>
    <w:p w:rsidR="00C65384" w:rsidRDefault="00C65384">
      <w:pPr>
        <w:spacing w:line="23" w:lineRule="atLeast"/>
        <w:jc w:val="both"/>
        <w:rPr>
          <w:sz w:val="28"/>
        </w:rPr>
      </w:pPr>
    </w:p>
    <w:p w:rsidR="00C65384" w:rsidRDefault="00C65384">
      <w:pPr>
        <w:pStyle w:val="a8"/>
        <w:sectPr w:rsidR="00C65384">
          <w:pgSz w:w="11910" w:h="16850"/>
          <w:pgMar w:top="1120" w:right="283" w:bottom="280" w:left="1559" w:header="720" w:footer="720" w:gutter="0"/>
          <w:cols w:space="720"/>
        </w:sectPr>
      </w:pPr>
    </w:p>
    <w:p w:rsidR="00C65384" w:rsidRDefault="00C65384">
      <w:pPr>
        <w:spacing w:after="0" w:line="240" w:lineRule="auto"/>
        <w:ind w:left="1" w:hanging="3"/>
        <w:jc w:val="center"/>
        <w:rPr>
          <w:rFonts w:ascii="Times New Roman" w:hAnsi="Times New Roman"/>
          <w:b/>
          <w:sz w:val="28"/>
        </w:rPr>
      </w:pPr>
    </w:p>
    <w:p w:rsidR="00C65384" w:rsidRDefault="00CA3373">
      <w:pPr>
        <w:spacing w:after="0" w:line="240" w:lineRule="auto"/>
        <w:ind w:left="1" w:hanging="3"/>
        <w:jc w:val="center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СОДЕРЖАНИЕ</w:t>
      </w:r>
    </w:p>
    <w:p w:rsidR="00C65384" w:rsidRDefault="00C65384">
      <w:pPr>
        <w:pStyle w:val="af9"/>
        <w:spacing w:after="0"/>
        <w:ind w:left="1" w:hanging="3"/>
        <w:jc w:val="center"/>
        <w:rPr>
          <w:bCs/>
          <w:sz w:val="28"/>
        </w:rPr>
      </w:pPr>
    </w:p>
    <w:tbl>
      <w:tblPr>
        <w:tblW w:w="0" w:type="auto"/>
        <w:tblInd w:w="-953" w:type="dxa"/>
        <w:tblLayout w:type="fixed"/>
        <w:tblLook w:val="04A0" w:firstRow="1" w:lastRow="0" w:firstColumn="1" w:lastColumn="0" w:noHBand="0" w:noVBand="1"/>
      </w:tblPr>
      <w:tblGrid>
        <w:gridCol w:w="648"/>
        <w:gridCol w:w="8820"/>
        <w:gridCol w:w="953"/>
      </w:tblGrid>
      <w:tr w:rsidR="00C65384">
        <w:tc>
          <w:tcPr>
            <w:tcW w:w="648" w:type="dxa"/>
          </w:tcPr>
          <w:p w:rsidR="00C65384" w:rsidRDefault="00CA3373">
            <w:pPr>
              <w:spacing w:after="0" w:line="240" w:lineRule="auto"/>
              <w:ind w:left="1" w:hanging="3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1.</w:t>
            </w:r>
          </w:p>
        </w:tc>
        <w:tc>
          <w:tcPr>
            <w:tcW w:w="8820" w:type="dxa"/>
          </w:tcPr>
          <w:p w:rsidR="00C65384" w:rsidRDefault="00CA3373" w:rsidP="00986639">
            <w:pPr>
              <w:spacing w:after="0" w:line="240" w:lineRule="auto"/>
              <w:ind w:left="1" w:hanging="3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ОБЩАЯ ХАРАКТЕРИСТИКА </w:t>
            </w:r>
            <w:r>
              <w:rPr>
                <w:rFonts w:ascii="Times New Roman" w:hAnsi="Times New Roman"/>
                <w:bCs/>
                <w:sz w:val="28"/>
              </w:rPr>
              <w:t>РАБОЧЕЙ ПРОГРАММЫ УЧЕБНОЙ ДИСЦИПЛИНЫ</w:t>
            </w:r>
          </w:p>
        </w:tc>
        <w:tc>
          <w:tcPr>
            <w:tcW w:w="953" w:type="dxa"/>
            <w:vAlign w:val="center"/>
          </w:tcPr>
          <w:p w:rsidR="00C65384" w:rsidRDefault="00CA3373">
            <w:pPr>
              <w:spacing w:after="0" w:line="240" w:lineRule="auto"/>
              <w:ind w:left="1" w:hanging="3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3</w:t>
            </w:r>
          </w:p>
        </w:tc>
      </w:tr>
      <w:tr w:rsidR="00C65384">
        <w:tc>
          <w:tcPr>
            <w:tcW w:w="648" w:type="dxa"/>
          </w:tcPr>
          <w:p w:rsidR="00C65384" w:rsidRDefault="00CA3373">
            <w:pPr>
              <w:spacing w:after="0" w:line="240" w:lineRule="auto"/>
              <w:ind w:left="1" w:hanging="3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2.</w:t>
            </w:r>
          </w:p>
        </w:tc>
        <w:tc>
          <w:tcPr>
            <w:tcW w:w="8820" w:type="dxa"/>
          </w:tcPr>
          <w:p w:rsidR="00C65384" w:rsidRDefault="00CA3373">
            <w:pPr>
              <w:spacing w:after="0" w:line="240" w:lineRule="auto"/>
              <w:ind w:left="1" w:hanging="3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СТРУКТУРА И </w:t>
            </w:r>
            <w:r>
              <w:rPr>
                <w:rFonts w:ascii="Times New Roman" w:hAnsi="Times New Roman"/>
                <w:bCs/>
                <w:sz w:val="28"/>
              </w:rPr>
              <w:t>СОДЕРЖАНИЕ УЧЕБНОЙ ДИСЦИПЛИНЫ</w:t>
            </w:r>
          </w:p>
        </w:tc>
        <w:tc>
          <w:tcPr>
            <w:tcW w:w="953" w:type="dxa"/>
            <w:vAlign w:val="center"/>
          </w:tcPr>
          <w:p w:rsidR="00C65384" w:rsidRDefault="00CA3373">
            <w:pPr>
              <w:spacing w:after="0" w:line="240" w:lineRule="auto"/>
              <w:ind w:left="1" w:hanging="3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5</w:t>
            </w:r>
          </w:p>
        </w:tc>
      </w:tr>
      <w:tr w:rsidR="00C65384">
        <w:tc>
          <w:tcPr>
            <w:tcW w:w="648" w:type="dxa"/>
          </w:tcPr>
          <w:p w:rsidR="00C65384" w:rsidRDefault="00CA3373">
            <w:pPr>
              <w:spacing w:after="0" w:line="240" w:lineRule="auto"/>
              <w:ind w:left="1" w:hanging="3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3.</w:t>
            </w:r>
          </w:p>
        </w:tc>
        <w:tc>
          <w:tcPr>
            <w:tcW w:w="8820" w:type="dxa"/>
          </w:tcPr>
          <w:p w:rsidR="00C65384" w:rsidRDefault="00CA3373">
            <w:pPr>
              <w:spacing w:after="0" w:line="240" w:lineRule="auto"/>
              <w:ind w:left="1" w:hanging="3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УСЛОВИЯ РЕАЛИЗАЦИИ УЧЕБНОЙ ДИСЦИПЛИНЫ</w:t>
            </w:r>
          </w:p>
        </w:tc>
        <w:tc>
          <w:tcPr>
            <w:tcW w:w="953" w:type="dxa"/>
            <w:vAlign w:val="center"/>
          </w:tcPr>
          <w:p w:rsidR="00C65384" w:rsidRDefault="00CA3373">
            <w:pPr>
              <w:spacing w:after="0" w:line="240" w:lineRule="auto"/>
              <w:ind w:left="1" w:hanging="3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11</w:t>
            </w:r>
          </w:p>
        </w:tc>
      </w:tr>
      <w:tr w:rsidR="00C65384">
        <w:tc>
          <w:tcPr>
            <w:tcW w:w="648" w:type="dxa"/>
          </w:tcPr>
          <w:p w:rsidR="00C65384" w:rsidRDefault="00CA3373">
            <w:pPr>
              <w:spacing w:after="0" w:line="240" w:lineRule="auto"/>
              <w:ind w:left="1" w:hanging="3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4.</w:t>
            </w:r>
          </w:p>
        </w:tc>
        <w:tc>
          <w:tcPr>
            <w:tcW w:w="8820" w:type="dxa"/>
          </w:tcPr>
          <w:p w:rsidR="00C65384" w:rsidRDefault="00CA3373">
            <w:pPr>
              <w:spacing w:after="0" w:line="240" w:lineRule="auto"/>
              <w:ind w:left="1" w:hanging="3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КОНТРОЛЬ И ОЦЕНКА РЕЗУЛЬТАТОВ ОСВОЕНИЯ УЧЕБНОЙ ДИСЦИПЛИНЫ</w:t>
            </w:r>
          </w:p>
        </w:tc>
        <w:tc>
          <w:tcPr>
            <w:tcW w:w="953" w:type="dxa"/>
            <w:vAlign w:val="center"/>
          </w:tcPr>
          <w:p w:rsidR="00C65384" w:rsidRDefault="00CA3373">
            <w:pPr>
              <w:spacing w:after="0" w:line="240" w:lineRule="auto"/>
              <w:ind w:left="1" w:hanging="3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14</w:t>
            </w:r>
          </w:p>
        </w:tc>
      </w:tr>
    </w:tbl>
    <w:p w:rsidR="00C65384" w:rsidRDefault="00CA3373">
      <w:pPr>
        <w:spacing w:after="0"/>
        <w:ind w:left="0" w:hanging="2"/>
        <w:jc w:val="center"/>
        <w:rPr>
          <w:rFonts w:ascii="Times New Roman" w:hAnsi="Times New Roman"/>
          <w:b/>
          <w:i/>
          <w:u w:val="single"/>
        </w:rPr>
      </w:pPr>
      <w:r>
        <w:rPr>
          <w:rFonts w:ascii="Times New Roman" w:hAnsi="Times New Roman"/>
          <w:b/>
          <w:i/>
          <w:u w:val="single"/>
        </w:rPr>
        <w:br w:type="page"/>
      </w:r>
    </w:p>
    <w:p w:rsidR="00C65384" w:rsidRDefault="00CA3373">
      <w:pPr>
        <w:pStyle w:val="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1. ОБЩАЯ </w:t>
      </w:r>
      <w:proofErr w:type="gramStart"/>
      <w:r>
        <w:rPr>
          <w:rFonts w:ascii="Times New Roman" w:hAnsi="Times New Roman"/>
          <w:sz w:val="24"/>
        </w:rPr>
        <w:t>ХАРАКТЕРИСТИКА  РАБОЧЕЙ</w:t>
      </w:r>
      <w:proofErr w:type="gramEnd"/>
      <w:r>
        <w:rPr>
          <w:rFonts w:ascii="Times New Roman" w:hAnsi="Times New Roman"/>
          <w:sz w:val="24"/>
        </w:rPr>
        <w:t xml:space="preserve"> ПРОГРАММЫ УЧЕБНОЙ ДИСЦИПЛИНЫ «СГ.0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. ОСНОВЫ БЕРЕЖЛИВОГО ПРОИЗВОДСТВА»</w:t>
      </w:r>
    </w:p>
    <w:p w:rsidR="00C65384" w:rsidRDefault="00C65384">
      <w:pPr>
        <w:spacing w:after="0" w:line="240" w:lineRule="auto"/>
        <w:ind w:left="720"/>
        <w:jc w:val="center"/>
        <w:rPr>
          <w:rFonts w:ascii="Times New Roman" w:hAnsi="Times New Roman"/>
          <w:b/>
          <w:sz w:val="14"/>
        </w:rPr>
      </w:pPr>
    </w:p>
    <w:p w:rsidR="00C65384" w:rsidRDefault="00CA3373">
      <w:pPr>
        <w:spacing w:after="12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1.1. Место дисциплины в структуре основной образовательной программы </w:t>
      </w:r>
    </w:p>
    <w:p w:rsidR="00C65384" w:rsidRDefault="00CA337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4"/>
        </w:rPr>
      </w:pPr>
      <w:r>
        <w:rPr>
          <w:rFonts w:ascii="Times New Roman" w:hAnsi="Times New Roman"/>
          <w:sz w:val="24"/>
        </w:rPr>
        <w:t>Учебная дисциплина «СГ.0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Основы бережливого производства» является обязательной частью социально-гуманитарного </w:t>
      </w:r>
      <w:proofErr w:type="gramStart"/>
      <w:r>
        <w:rPr>
          <w:rFonts w:ascii="Times New Roman" w:hAnsi="Times New Roman"/>
          <w:sz w:val="24"/>
        </w:rPr>
        <w:t>цикла  образовательной</w:t>
      </w:r>
      <w:proofErr w:type="gramEnd"/>
      <w:r>
        <w:rPr>
          <w:rFonts w:ascii="Times New Roman" w:hAnsi="Times New Roman"/>
          <w:sz w:val="24"/>
        </w:rPr>
        <w:t xml:space="preserve"> программы в соответствии с ФГОС СПО </w:t>
      </w:r>
      <w:r>
        <w:rPr>
          <w:rFonts w:ascii="Times New Roman" w:hAnsi="Times New Roman"/>
          <w:b/>
          <w:iCs/>
          <w:sz w:val="24"/>
        </w:rPr>
        <w:t>по профессии 15</w:t>
      </w:r>
      <w:r>
        <w:rPr>
          <w:rFonts w:ascii="Times New Roman" w:hAnsi="Times New Roman"/>
          <w:b/>
          <w:iCs/>
          <w:sz w:val="24"/>
        </w:rPr>
        <w:t>.01.38 Оператор-наладчик металлообрабатывающих станков</w:t>
      </w:r>
      <w:r>
        <w:rPr>
          <w:rFonts w:ascii="Times New Roman" w:hAnsi="Times New Roman"/>
          <w:iCs/>
          <w:sz w:val="24"/>
        </w:rPr>
        <w:t xml:space="preserve">. </w:t>
      </w:r>
    </w:p>
    <w:p w:rsidR="00C65384" w:rsidRDefault="00CA337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Особое значение дисциплина имеет при формировании и развитии общих компетенций ОК 09 (возможно частичное участие дисциплины в ф</w:t>
      </w:r>
      <w:r w:rsidR="00986639">
        <w:rPr>
          <w:rFonts w:ascii="Times New Roman" w:hAnsi="Times New Roman"/>
          <w:sz w:val="24"/>
        </w:rPr>
        <w:t>ормировании ОК 01, ОК 03, ОК 04; ПК 1.1-ПК 1.4</w:t>
      </w:r>
      <w:r>
        <w:rPr>
          <w:rFonts w:ascii="Times New Roman" w:hAnsi="Times New Roman"/>
          <w:sz w:val="24"/>
        </w:rPr>
        <w:t>.</w:t>
      </w:r>
    </w:p>
    <w:p w:rsidR="00C65384" w:rsidRDefault="00C6538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C65384" w:rsidRDefault="00CA3373">
      <w:pPr>
        <w:spacing w:after="12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1.2. </w:t>
      </w:r>
      <w:bookmarkStart w:id="0" w:name="_Hlk171417545"/>
      <w:r>
        <w:rPr>
          <w:rFonts w:ascii="Times New Roman" w:hAnsi="Times New Roman"/>
          <w:b/>
          <w:sz w:val="24"/>
        </w:rPr>
        <w:t xml:space="preserve">Цель и планируемые результаты </w:t>
      </w:r>
      <w:r>
        <w:rPr>
          <w:rFonts w:ascii="Times New Roman" w:hAnsi="Times New Roman"/>
          <w:b/>
          <w:sz w:val="24"/>
        </w:rPr>
        <w:t>освоения дисциплины</w:t>
      </w:r>
      <w:bookmarkEnd w:id="0"/>
    </w:p>
    <w:p w:rsidR="00C65384" w:rsidRDefault="00CA3373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1.2.1 Цель дисциплины – формирование знаний концептуальных основ бережливого производства и умений применения инструментов бережливого производства для решения задач профессиональной деятельности.</w:t>
      </w:r>
    </w:p>
    <w:p w:rsidR="00C65384" w:rsidRDefault="00CA3373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рамках программы учебной дисциплины о</w:t>
      </w:r>
      <w:r>
        <w:rPr>
          <w:rFonts w:ascii="Times New Roman" w:hAnsi="Times New Roman"/>
          <w:sz w:val="24"/>
        </w:rPr>
        <w:t>бучающимися осваиваются следующие умения и знания:</w:t>
      </w:r>
    </w:p>
    <w:p w:rsidR="00C65384" w:rsidRDefault="00CA3373">
      <w:pPr>
        <w:pStyle w:val="11f5"/>
        <w:spacing w:after="0" w:line="240" w:lineRule="auto"/>
        <w:rPr>
          <w:bCs/>
          <w:sz w:val="24"/>
        </w:rPr>
      </w:pPr>
      <w:bookmarkStart w:id="1" w:name="_Toc156153677"/>
      <w:bookmarkStart w:id="2" w:name="_Toc158807389"/>
      <w:bookmarkStart w:id="3" w:name="_Toc103593996"/>
      <w:r>
        <w:rPr>
          <w:bCs/>
          <w:i w:val="0"/>
          <w:iCs/>
          <w:sz w:val="24"/>
        </w:rPr>
        <w:t xml:space="preserve">1.2.2. Общие компетенции </w:t>
      </w: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8"/>
        <w:gridCol w:w="1800"/>
        <w:gridCol w:w="635"/>
        <w:gridCol w:w="6112"/>
      </w:tblGrid>
      <w:tr w:rsidR="00C65384">
        <w:trPr>
          <w:cantSplit/>
          <w:trHeight w:val="419"/>
        </w:trPr>
        <w:tc>
          <w:tcPr>
            <w:tcW w:w="427" w:type="pct"/>
            <w:vAlign w:val="center"/>
          </w:tcPr>
          <w:p w:rsidR="00C65384" w:rsidRDefault="00CA3373">
            <w:pPr>
              <w:suppressAutoHyphens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b/>
              </w:rPr>
              <w:t>Код ОК</w:t>
            </w:r>
          </w:p>
        </w:tc>
        <w:tc>
          <w:tcPr>
            <w:tcW w:w="963" w:type="pct"/>
            <w:vAlign w:val="center"/>
          </w:tcPr>
          <w:p w:rsidR="00C65384" w:rsidRDefault="00CA3373">
            <w:pPr>
              <w:suppressAutoHyphens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b/>
              </w:rPr>
              <w:t>Формулировка компетенции</w:t>
            </w:r>
          </w:p>
        </w:tc>
        <w:tc>
          <w:tcPr>
            <w:tcW w:w="340" w:type="pct"/>
            <w:shd w:val="clear" w:color="auto" w:fill="auto"/>
            <w:vAlign w:val="center"/>
          </w:tcPr>
          <w:p w:rsidR="00C65384" w:rsidRDefault="00CA3373">
            <w:pPr>
              <w:suppressAutoHyphens/>
              <w:jc w:val="center"/>
              <w:rPr>
                <w:rFonts w:ascii="Times New Roman" w:eastAsia="Calibri" w:hAnsi="Times New Roman"/>
                <w:b/>
                <w:strike/>
              </w:rPr>
            </w:pPr>
            <w:r>
              <w:rPr>
                <w:rFonts w:ascii="Times New Roman" w:eastAsia="Calibri" w:hAnsi="Times New Roman"/>
                <w:b/>
                <w:iCs/>
              </w:rPr>
              <w:t>Код ЗУ</w:t>
            </w:r>
          </w:p>
        </w:tc>
        <w:tc>
          <w:tcPr>
            <w:tcW w:w="3270" w:type="pct"/>
            <w:vAlign w:val="center"/>
          </w:tcPr>
          <w:p w:rsidR="00C65384" w:rsidRDefault="00CA3373">
            <w:pPr>
              <w:suppressAutoHyphens/>
              <w:jc w:val="center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 xml:space="preserve">Знания, умения </w:t>
            </w:r>
          </w:p>
        </w:tc>
      </w:tr>
      <w:tr w:rsidR="00C65384">
        <w:trPr>
          <w:trHeight w:val="20"/>
        </w:trPr>
        <w:tc>
          <w:tcPr>
            <w:tcW w:w="427" w:type="pct"/>
            <w:vMerge w:val="restart"/>
          </w:tcPr>
          <w:p w:rsidR="00C65384" w:rsidRDefault="00CA3373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ОК 01</w:t>
            </w:r>
          </w:p>
        </w:tc>
        <w:tc>
          <w:tcPr>
            <w:tcW w:w="963" w:type="pct"/>
            <w:vMerge w:val="restart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610" w:type="pct"/>
            <w:gridSpan w:val="2"/>
            <w:shd w:val="clear" w:color="auto" w:fill="auto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b/>
              </w:rPr>
              <w:t xml:space="preserve">Умения: </w:t>
            </w:r>
          </w:p>
        </w:tc>
      </w:tr>
      <w:tr w:rsidR="00C65384">
        <w:trPr>
          <w:trHeight w:val="20"/>
        </w:trPr>
        <w:tc>
          <w:tcPr>
            <w:tcW w:w="427" w:type="pct"/>
            <w:vMerge/>
          </w:tcPr>
          <w:p w:rsidR="00C65384" w:rsidRDefault="00C65384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  <w:strike/>
              </w:rPr>
            </w:pPr>
          </w:p>
        </w:tc>
        <w:tc>
          <w:tcPr>
            <w:tcW w:w="3270" w:type="pct"/>
            <w:vAlign w:val="center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C65384">
        <w:trPr>
          <w:trHeight w:val="20"/>
        </w:trPr>
        <w:tc>
          <w:tcPr>
            <w:tcW w:w="427" w:type="pct"/>
            <w:vMerge/>
          </w:tcPr>
          <w:p w:rsidR="00C65384" w:rsidRDefault="00C65384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  <w:strike/>
              </w:rPr>
            </w:pPr>
          </w:p>
        </w:tc>
        <w:tc>
          <w:tcPr>
            <w:tcW w:w="3270" w:type="pct"/>
            <w:vAlign w:val="center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C65384">
        <w:trPr>
          <w:trHeight w:val="20"/>
        </w:trPr>
        <w:tc>
          <w:tcPr>
            <w:tcW w:w="427" w:type="pct"/>
            <w:vMerge/>
          </w:tcPr>
          <w:p w:rsidR="00C65384" w:rsidRDefault="00C65384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  <w:strike/>
              </w:rPr>
            </w:pPr>
          </w:p>
        </w:tc>
        <w:tc>
          <w:tcPr>
            <w:tcW w:w="3270" w:type="pct"/>
            <w:vAlign w:val="center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C65384">
        <w:trPr>
          <w:trHeight w:val="20"/>
        </w:trPr>
        <w:tc>
          <w:tcPr>
            <w:tcW w:w="427" w:type="pct"/>
            <w:vMerge/>
          </w:tcPr>
          <w:p w:rsidR="00C65384" w:rsidRDefault="00C65384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  <w:strike/>
              </w:rPr>
            </w:pPr>
          </w:p>
        </w:tc>
        <w:tc>
          <w:tcPr>
            <w:tcW w:w="3270" w:type="pct"/>
            <w:vAlign w:val="center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C65384">
        <w:trPr>
          <w:trHeight w:val="20"/>
        </w:trPr>
        <w:tc>
          <w:tcPr>
            <w:tcW w:w="427" w:type="pct"/>
            <w:vMerge/>
          </w:tcPr>
          <w:p w:rsidR="00C65384" w:rsidRDefault="00C65384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  <w:strike/>
              </w:rPr>
            </w:pPr>
          </w:p>
        </w:tc>
        <w:tc>
          <w:tcPr>
            <w:tcW w:w="3270" w:type="pct"/>
            <w:vAlign w:val="center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оценивать результат и последствия своих действий (самостоятельно или с помощью </w:t>
            </w:r>
            <w:r>
              <w:rPr>
                <w:rFonts w:ascii="Times New Roman" w:eastAsia="Calibri" w:hAnsi="Times New Roman"/>
              </w:rPr>
              <w:t>наставника)</w:t>
            </w:r>
          </w:p>
        </w:tc>
      </w:tr>
      <w:tr w:rsidR="00C65384">
        <w:trPr>
          <w:trHeight w:val="20"/>
        </w:trPr>
        <w:tc>
          <w:tcPr>
            <w:tcW w:w="427" w:type="pct"/>
            <w:vMerge/>
          </w:tcPr>
          <w:p w:rsidR="00C65384" w:rsidRDefault="00C65384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610" w:type="pct"/>
            <w:gridSpan w:val="2"/>
            <w:shd w:val="clear" w:color="auto" w:fill="auto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b/>
              </w:rPr>
              <w:t>Знания:</w:t>
            </w:r>
          </w:p>
        </w:tc>
      </w:tr>
      <w:tr w:rsidR="00C65384">
        <w:trPr>
          <w:trHeight w:val="20"/>
        </w:trPr>
        <w:tc>
          <w:tcPr>
            <w:tcW w:w="427" w:type="pct"/>
            <w:vMerge/>
          </w:tcPr>
          <w:p w:rsidR="00C65384" w:rsidRDefault="00C65384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  <w:strike/>
              </w:rPr>
            </w:pPr>
          </w:p>
        </w:tc>
        <w:tc>
          <w:tcPr>
            <w:tcW w:w="3270" w:type="pct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</w:rPr>
              <w:t>а</w:t>
            </w:r>
            <w:r>
              <w:rPr>
                <w:rFonts w:ascii="Times New Roman" w:eastAsia="Calibri" w:hAnsi="Times New Roman"/>
                <w:bCs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C65384">
        <w:trPr>
          <w:trHeight w:val="20"/>
        </w:trPr>
        <w:tc>
          <w:tcPr>
            <w:tcW w:w="427" w:type="pct"/>
            <w:vMerge/>
          </w:tcPr>
          <w:p w:rsidR="00C65384" w:rsidRDefault="00C65384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  <w:strike/>
              </w:rPr>
            </w:pPr>
          </w:p>
        </w:tc>
        <w:tc>
          <w:tcPr>
            <w:tcW w:w="3270" w:type="pct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bCs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C65384">
        <w:trPr>
          <w:trHeight w:val="20"/>
        </w:trPr>
        <w:tc>
          <w:tcPr>
            <w:tcW w:w="427" w:type="pct"/>
            <w:vMerge/>
          </w:tcPr>
          <w:p w:rsidR="00C65384" w:rsidRDefault="00C65384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  <w:strike/>
              </w:rPr>
            </w:pPr>
          </w:p>
        </w:tc>
        <w:tc>
          <w:tcPr>
            <w:tcW w:w="3270" w:type="pct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Cs/>
              </w:rPr>
              <w:t xml:space="preserve">основные источники информации и </w:t>
            </w:r>
            <w:r>
              <w:rPr>
                <w:rFonts w:ascii="Times New Roman" w:eastAsia="Calibri" w:hAnsi="Times New Roman"/>
                <w:bCs/>
              </w:rPr>
              <w:t>ресурсы для решения задач и/или проблем в профессиональном и/или социальном контексте</w:t>
            </w:r>
          </w:p>
        </w:tc>
      </w:tr>
      <w:tr w:rsidR="00C65384">
        <w:trPr>
          <w:trHeight w:val="20"/>
        </w:trPr>
        <w:tc>
          <w:tcPr>
            <w:tcW w:w="427" w:type="pct"/>
            <w:vMerge/>
          </w:tcPr>
          <w:p w:rsidR="00C65384" w:rsidRDefault="00C65384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  <w:strike/>
              </w:rPr>
            </w:pPr>
          </w:p>
        </w:tc>
        <w:tc>
          <w:tcPr>
            <w:tcW w:w="3270" w:type="pct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методы работы в профессиональной и смежных сферах</w:t>
            </w:r>
          </w:p>
        </w:tc>
      </w:tr>
      <w:tr w:rsidR="00C65384">
        <w:trPr>
          <w:trHeight w:val="20"/>
        </w:trPr>
        <w:tc>
          <w:tcPr>
            <w:tcW w:w="427" w:type="pct"/>
            <w:vMerge/>
          </w:tcPr>
          <w:p w:rsidR="00C65384" w:rsidRDefault="00C65384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  <w:strike/>
              </w:rPr>
            </w:pPr>
          </w:p>
        </w:tc>
        <w:tc>
          <w:tcPr>
            <w:tcW w:w="3270" w:type="pct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порядок оценки результатов решения задач профессиональной деятельности</w:t>
            </w:r>
          </w:p>
        </w:tc>
      </w:tr>
      <w:tr w:rsidR="00C65384">
        <w:trPr>
          <w:trHeight w:val="20"/>
        </w:trPr>
        <w:tc>
          <w:tcPr>
            <w:tcW w:w="427" w:type="pct"/>
            <w:vMerge w:val="restart"/>
          </w:tcPr>
          <w:p w:rsidR="00C65384" w:rsidRDefault="00CA3373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ОК 03</w:t>
            </w:r>
          </w:p>
        </w:tc>
        <w:tc>
          <w:tcPr>
            <w:tcW w:w="963" w:type="pct"/>
            <w:vMerge w:val="restart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610" w:type="pct"/>
            <w:gridSpan w:val="2"/>
            <w:shd w:val="clear" w:color="auto" w:fill="auto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Уме</w:t>
            </w:r>
            <w:r>
              <w:rPr>
                <w:rFonts w:ascii="Times New Roman" w:eastAsia="Calibri" w:hAnsi="Times New Roman"/>
                <w:b/>
                <w:bCs/>
              </w:rPr>
              <w:t xml:space="preserve">ния: </w:t>
            </w:r>
          </w:p>
        </w:tc>
      </w:tr>
      <w:tr w:rsidR="00C65384">
        <w:trPr>
          <w:trHeight w:val="20"/>
        </w:trPr>
        <w:tc>
          <w:tcPr>
            <w:tcW w:w="427" w:type="pct"/>
            <w:vMerge/>
          </w:tcPr>
          <w:p w:rsidR="00C65384" w:rsidRDefault="00C65384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  <w:bCs/>
                <w:strike/>
              </w:rPr>
            </w:pPr>
          </w:p>
        </w:tc>
        <w:tc>
          <w:tcPr>
            <w:tcW w:w="3270" w:type="pct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C65384">
        <w:trPr>
          <w:trHeight w:val="20"/>
        </w:trPr>
        <w:tc>
          <w:tcPr>
            <w:tcW w:w="427" w:type="pct"/>
            <w:vMerge/>
          </w:tcPr>
          <w:p w:rsidR="00C65384" w:rsidRDefault="00C65384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  <w:strike/>
              </w:rPr>
            </w:pPr>
          </w:p>
        </w:tc>
        <w:tc>
          <w:tcPr>
            <w:tcW w:w="3270" w:type="pct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C65384">
        <w:trPr>
          <w:trHeight w:val="20"/>
        </w:trPr>
        <w:tc>
          <w:tcPr>
            <w:tcW w:w="427" w:type="pct"/>
            <w:vMerge/>
          </w:tcPr>
          <w:p w:rsidR="00C65384" w:rsidRDefault="00C65384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  <w:strike/>
              </w:rPr>
            </w:pPr>
          </w:p>
        </w:tc>
        <w:tc>
          <w:tcPr>
            <w:tcW w:w="3270" w:type="pct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C65384">
        <w:trPr>
          <w:trHeight w:val="20"/>
        </w:trPr>
        <w:tc>
          <w:tcPr>
            <w:tcW w:w="427" w:type="pct"/>
            <w:vMerge/>
          </w:tcPr>
          <w:p w:rsidR="00C65384" w:rsidRDefault="00C65384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  <w:bCs/>
                <w:strike/>
              </w:rPr>
            </w:pPr>
          </w:p>
        </w:tc>
        <w:tc>
          <w:tcPr>
            <w:tcW w:w="3270" w:type="pct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bCs/>
              </w:rPr>
              <w:t>выявлять достоинства и недостатки коммерческой идеи</w:t>
            </w:r>
          </w:p>
        </w:tc>
      </w:tr>
      <w:tr w:rsidR="00C65384">
        <w:trPr>
          <w:trHeight w:val="20"/>
        </w:trPr>
        <w:tc>
          <w:tcPr>
            <w:tcW w:w="427" w:type="pct"/>
            <w:vMerge/>
          </w:tcPr>
          <w:p w:rsidR="00C65384" w:rsidRDefault="00C65384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  <w:strike/>
              </w:rPr>
            </w:pPr>
          </w:p>
        </w:tc>
        <w:tc>
          <w:tcPr>
            <w:tcW w:w="3270" w:type="pct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C65384">
        <w:trPr>
          <w:trHeight w:val="20"/>
        </w:trPr>
        <w:tc>
          <w:tcPr>
            <w:tcW w:w="427" w:type="pct"/>
            <w:vMerge/>
          </w:tcPr>
          <w:p w:rsidR="00C65384" w:rsidRDefault="00C65384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  <w:bCs/>
                <w:strike/>
              </w:rPr>
            </w:pPr>
          </w:p>
        </w:tc>
        <w:tc>
          <w:tcPr>
            <w:tcW w:w="3270" w:type="pct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презентовать идеи открытия собственного дела в профессиональ</w:t>
            </w:r>
            <w:r>
              <w:rPr>
                <w:rFonts w:ascii="Times New Roman" w:eastAsia="Calibri" w:hAnsi="Times New Roman"/>
                <w:bCs/>
              </w:rPr>
              <w:t>ной деятельности</w:t>
            </w:r>
          </w:p>
        </w:tc>
      </w:tr>
      <w:tr w:rsidR="00C65384">
        <w:trPr>
          <w:trHeight w:val="20"/>
        </w:trPr>
        <w:tc>
          <w:tcPr>
            <w:tcW w:w="427" w:type="pct"/>
            <w:vMerge/>
          </w:tcPr>
          <w:p w:rsidR="00C65384" w:rsidRDefault="00C65384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  <w:strike/>
              </w:rPr>
            </w:pPr>
          </w:p>
        </w:tc>
        <w:tc>
          <w:tcPr>
            <w:tcW w:w="3270" w:type="pct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определять источники достоверной правовой информации</w:t>
            </w:r>
          </w:p>
        </w:tc>
      </w:tr>
      <w:tr w:rsidR="00C65384">
        <w:trPr>
          <w:trHeight w:val="20"/>
        </w:trPr>
        <w:tc>
          <w:tcPr>
            <w:tcW w:w="427" w:type="pct"/>
            <w:vMerge/>
          </w:tcPr>
          <w:p w:rsidR="00C65384" w:rsidRDefault="00C65384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  <w:strike/>
              </w:rPr>
            </w:pPr>
          </w:p>
        </w:tc>
        <w:tc>
          <w:tcPr>
            <w:tcW w:w="3270" w:type="pct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составлять различные правовые документы</w:t>
            </w:r>
          </w:p>
        </w:tc>
      </w:tr>
      <w:tr w:rsidR="00C65384">
        <w:trPr>
          <w:trHeight w:val="20"/>
        </w:trPr>
        <w:tc>
          <w:tcPr>
            <w:tcW w:w="427" w:type="pct"/>
            <w:vMerge/>
          </w:tcPr>
          <w:p w:rsidR="00C65384" w:rsidRDefault="00C65384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  <w:bCs/>
                <w:strike/>
              </w:rPr>
            </w:pPr>
          </w:p>
        </w:tc>
        <w:tc>
          <w:tcPr>
            <w:tcW w:w="3270" w:type="pct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C65384">
        <w:trPr>
          <w:trHeight w:val="20"/>
        </w:trPr>
        <w:tc>
          <w:tcPr>
            <w:tcW w:w="427" w:type="pct"/>
            <w:vMerge/>
          </w:tcPr>
          <w:p w:rsidR="00C65384" w:rsidRDefault="00C65384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  <w:bCs/>
                <w:strike/>
              </w:rPr>
            </w:pPr>
          </w:p>
        </w:tc>
        <w:tc>
          <w:tcPr>
            <w:tcW w:w="3270" w:type="pct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 xml:space="preserve">оценивать жизнеспособность проектной идеи, </w:t>
            </w:r>
            <w:r>
              <w:rPr>
                <w:rFonts w:ascii="Times New Roman" w:eastAsia="Calibri" w:hAnsi="Times New Roman"/>
                <w:bCs/>
              </w:rPr>
              <w:t>составлять план проекта</w:t>
            </w:r>
          </w:p>
        </w:tc>
      </w:tr>
      <w:tr w:rsidR="00C65384">
        <w:trPr>
          <w:trHeight w:val="20"/>
        </w:trPr>
        <w:tc>
          <w:tcPr>
            <w:tcW w:w="427" w:type="pct"/>
            <w:vMerge/>
          </w:tcPr>
          <w:p w:rsidR="00C65384" w:rsidRDefault="00C65384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610" w:type="pct"/>
            <w:gridSpan w:val="2"/>
            <w:shd w:val="clear" w:color="auto" w:fill="auto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b/>
                <w:bCs/>
              </w:rPr>
              <w:t>Знания:</w:t>
            </w:r>
          </w:p>
        </w:tc>
      </w:tr>
      <w:tr w:rsidR="00C65384">
        <w:trPr>
          <w:trHeight w:val="20"/>
        </w:trPr>
        <w:tc>
          <w:tcPr>
            <w:tcW w:w="427" w:type="pct"/>
            <w:vMerge/>
          </w:tcPr>
          <w:p w:rsidR="00C65384" w:rsidRDefault="00C65384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C65384" w:rsidRDefault="00C65384">
            <w:pPr>
              <w:rPr>
                <w:rFonts w:eastAsia="Calibri"/>
                <w:strike/>
              </w:rPr>
            </w:pPr>
          </w:p>
        </w:tc>
        <w:tc>
          <w:tcPr>
            <w:tcW w:w="3270" w:type="pct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содержание актуальной нормативно-правовой документации</w:t>
            </w:r>
          </w:p>
        </w:tc>
      </w:tr>
      <w:tr w:rsidR="00C65384">
        <w:trPr>
          <w:trHeight w:val="20"/>
        </w:trPr>
        <w:tc>
          <w:tcPr>
            <w:tcW w:w="427" w:type="pct"/>
            <w:vMerge/>
          </w:tcPr>
          <w:p w:rsidR="00C65384" w:rsidRDefault="00C65384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C65384" w:rsidRDefault="00C65384">
            <w:pPr>
              <w:rPr>
                <w:rFonts w:eastAsia="Calibri"/>
                <w:strike/>
              </w:rPr>
            </w:pPr>
          </w:p>
        </w:tc>
        <w:tc>
          <w:tcPr>
            <w:tcW w:w="3270" w:type="pct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современная научная и профессиональная терминология</w:t>
            </w:r>
          </w:p>
        </w:tc>
      </w:tr>
      <w:tr w:rsidR="00C65384">
        <w:trPr>
          <w:trHeight w:val="20"/>
        </w:trPr>
        <w:tc>
          <w:tcPr>
            <w:tcW w:w="427" w:type="pct"/>
            <w:vMerge/>
          </w:tcPr>
          <w:p w:rsidR="00C65384" w:rsidRDefault="00C65384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C65384" w:rsidRDefault="00C65384">
            <w:pPr>
              <w:rPr>
                <w:rFonts w:eastAsia="Calibri"/>
                <w:strike/>
              </w:rPr>
            </w:pPr>
          </w:p>
        </w:tc>
        <w:tc>
          <w:tcPr>
            <w:tcW w:w="3270" w:type="pct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возможные траектории профессионального развития и самообразования</w:t>
            </w:r>
          </w:p>
        </w:tc>
      </w:tr>
      <w:tr w:rsidR="00C65384">
        <w:trPr>
          <w:trHeight w:val="20"/>
        </w:trPr>
        <w:tc>
          <w:tcPr>
            <w:tcW w:w="427" w:type="pct"/>
            <w:vMerge/>
          </w:tcPr>
          <w:p w:rsidR="00C65384" w:rsidRDefault="00C65384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C65384" w:rsidRDefault="00C65384">
            <w:pPr>
              <w:rPr>
                <w:rFonts w:eastAsia="Calibri"/>
                <w:strike/>
              </w:rPr>
            </w:pPr>
          </w:p>
        </w:tc>
        <w:tc>
          <w:tcPr>
            <w:tcW w:w="3270" w:type="pct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Cs/>
              </w:rPr>
              <w:t xml:space="preserve">основы предпринимательской </w:t>
            </w:r>
            <w:r>
              <w:rPr>
                <w:rFonts w:ascii="Times New Roman" w:eastAsia="Calibri" w:hAnsi="Times New Roman"/>
                <w:bCs/>
              </w:rPr>
              <w:t>деятельности, правовой и финансовой грамотности</w:t>
            </w:r>
          </w:p>
        </w:tc>
      </w:tr>
      <w:tr w:rsidR="00C65384">
        <w:trPr>
          <w:trHeight w:val="20"/>
        </w:trPr>
        <w:tc>
          <w:tcPr>
            <w:tcW w:w="427" w:type="pct"/>
            <w:vMerge/>
          </w:tcPr>
          <w:p w:rsidR="00C65384" w:rsidRDefault="00C65384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C65384" w:rsidRDefault="00C65384">
            <w:pPr>
              <w:rPr>
                <w:rFonts w:eastAsia="Calibri"/>
                <w:strike/>
              </w:rPr>
            </w:pPr>
          </w:p>
        </w:tc>
        <w:tc>
          <w:tcPr>
            <w:tcW w:w="3270" w:type="pct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правила разработки презентации</w:t>
            </w:r>
          </w:p>
        </w:tc>
      </w:tr>
      <w:tr w:rsidR="00C65384">
        <w:trPr>
          <w:trHeight w:val="20"/>
        </w:trPr>
        <w:tc>
          <w:tcPr>
            <w:tcW w:w="427" w:type="pct"/>
            <w:vMerge/>
          </w:tcPr>
          <w:p w:rsidR="00C65384" w:rsidRDefault="00C65384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C65384" w:rsidRDefault="00C65384">
            <w:pPr>
              <w:rPr>
                <w:rFonts w:eastAsia="Calibri"/>
                <w:strike/>
              </w:rPr>
            </w:pPr>
          </w:p>
        </w:tc>
        <w:tc>
          <w:tcPr>
            <w:tcW w:w="3270" w:type="pct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основные этапы разработки и реализации проекта</w:t>
            </w:r>
          </w:p>
        </w:tc>
      </w:tr>
      <w:tr w:rsidR="00C65384">
        <w:trPr>
          <w:trHeight w:val="20"/>
        </w:trPr>
        <w:tc>
          <w:tcPr>
            <w:tcW w:w="427" w:type="pct"/>
            <w:vMerge w:val="restart"/>
          </w:tcPr>
          <w:p w:rsidR="00C65384" w:rsidRDefault="00CA3373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ОК 04</w:t>
            </w:r>
          </w:p>
        </w:tc>
        <w:tc>
          <w:tcPr>
            <w:tcW w:w="963" w:type="pct"/>
            <w:vMerge w:val="restart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3610" w:type="pct"/>
            <w:gridSpan w:val="2"/>
            <w:shd w:val="clear" w:color="auto" w:fill="auto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  <w:spacing w:val="-4"/>
              </w:rPr>
              <w:t xml:space="preserve">Умения: </w:t>
            </w:r>
          </w:p>
        </w:tc>
      </w:tr>
      <w:tr w:rsidR="00C65384">
        <w:trPr>
          <w:trHeight w:val="20"/>
        </w:trPr>
        <w:tc>
          <w:tcPr>
            <w:tcW w:w="427" w:type="pct"/>
            <w:vMerge/>
          </w:tcPr>
          <w:p w:rsidR="00C65384" w:rsidRDefault="00C65384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  <w:bCs/>
                <w:strike/>
                <w:spacing w:val="-4"/>
              </w:rPr>
            </w:pPr>
          </w:p>
        </w:tc>
        <w:tc>
          <w:tcPr>
            <w:tcW w:w="3270" w:type="pct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  <w:b/>
                <w:bCs/>
                <w:spacing w:val="-4"/>
              </w:rPr>
            </w:pPr>
            <w:r>
              <w:rPr>
                <w:rFonts w:ascii="Times New Roman" w:eastAsia="Calibri" w:hAnsi="Times New Roman"/>
                <w:bCs/>
                <w:spacing w:val="-4"/>
              </w:rPr>
              <w:t xml:space="preserve">организовывать работу коллектива и </w:t>
            </w:r>
            <w:r>
              <w:rPr>
                <w:rFonts w:ascii="Times New Roman" w:eastAsia="Calibri" w:hAnsi="Times New Roman"/>
                <w:bCs/>
                <w:spacing w:val="-4"/>
              </w:rPr>
              <w:t>команды</w:t>
            </w:r>
          </w:p>
        </w:tc>
      </w:tr>
      <w:tr w:rsidR="00C65384">
        <w:trPr>
          <w:trHeight w:val="20"/>
        </w:trPr>
        <w:tc>
          <w:tcPr>
            <w:tcW w:w="427" w:type="pct"/>
            <w:vMerge/>
          </w:tcPr>
          <w:p w:rsidR="00C65384" w:rsidRDefault="00C65384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  <w:bCs/>
                <w:strike/>
                <w:spacing w:val="-4"/>
              </w:rPr>
            </w:pPr>
          </w:p>
        </w:tc>
        <w:tc>
          <w:tcPr>
            <w:tcW w:w="3270" w:type="pct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  <w:b/>
                <w:bCs/>
                <w:spacing w:val="-4"/>
              </w:rPr>
            </w:pPr>
            <w:r>
              <w:rPr>
                <w:rFonts w:ascii="Times New Roman" w:eastAsia="Calibri" w:hAnsi="Times New Roman"/>
                <w:bCs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C65384">
        <w:trPr>
          <w:trHeight w:val="20"/>
        </w:trPr>
        <w:tc>
          <w:tcPr>
            <w:tcW w:w="427" w:type="pct"/>
            <w:vMerge/>
          </w:tcPr>
          <w:p w:rsidR="00C65384" w:rsidRDefault="00C65384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610" w:type="pct"/>
            <w:gridSpan w:val="2"/>
            <w:shd w:val="clear" w:color="auto" w:fill="auto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  <w:bCs/>
                <w:spacing w:val="-4"/>
              </w:rPr>
            </w:pPr>
            <w:r>
              <w:rPr>
                <w:rFonts w:ascii="Times New Roman" w:eastAsia="Calibri" w:hAnsi="Times New Roman"/>
                <w:b/>
                <w:bCs/>
              </w:rPr>
              <w:t>Знания:</w:t>
            </w:r>
          </w:p>
        </w:tc>
      </w:tr>
      <w:tr w:rsidR="00C65384">
        <w:trPr>
          <w:trHeight w:val="20"/>
        </w:trPr>
        <w:tc>
          <w:tcPr>
            <w:tcW w:w="427" w:type="pct"/>
            <w:vMerge/>
          </w:tcPr>
          <w:p w:rsidR="00C65384" w:rsidRDefault="00C65384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C65384" w:rsidRDefault="00C65384">
            <w:pPr>
              <w:rPr>
                <w:rFonts w:eastAsia="Calibri"/>
                <w:strike/>
              </w:rPr>
            </w:pPr>
          </w:p>
        </w:tc>
        <w:tc>
          <w:tcPr>
            <w:tcW w:w="3270" w:type="pct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  <w:b/>
                <w:bCs/>
                <w:spacing w:val="-4"/>
              </w:rPr>
            </w:pPr>
            <w:r>
              <w:rPr>
                <w:rFonts w:ascii="Times New Roman" w:eastAsia="Calibri" w:hAnsi="Times New Roman"/>
                <w:bCs/>
              </w:rPr>
              <w:t>психологические основы деятельности коллектива</w:t>
            </w:r>
          </w:p>
        </w:tc>
      </w:tr>
      <w:tr w:rsidR="00C65384">
        <w:trPr>
          <w:trHeight w:val="20"/>
        </w:trPr>
        <w:tc>
          <w:tcPr>
            <w:tcW w:w="427" w:type="pct"/>
            <w:vMerge/>
          </w:tcPr>
          <w:p w:rsidR="00C65384" w:rsidRDefault="00C65384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C65384" w:rsidRDefault="00C65384">
            <w:pPr>
              <w:rPr>
                <w:rFonts w:eastAsia="Calibri"/>
                <w:strike/>
              </w:rPr>
            </w:pPr>
          </w:p>
        </w:tc>
        <w:tc>
          <w:tcPr>
            <w:tcW w:w="3270" w:type="pct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психологические особенности личности</w:t>
            </w:r>
          </w:p>
        </w:tc>
      </w:tr>
    </w:tbl>
    <w:p w:rsidR="00C65384" w:rsidRDefault="00CA3373">
      <w:pPr>
        <w:pStyle w:val="11f5"/>
        <w:spacing w:after="0" w:line="240" w:lineRule="auto"/>
        <w:rPr>
          <w:bCs/>
        </w:rPr>
      </w:pPr>
      <w:bookmarkStart w:id="4" w:name="_Toc158807390"/>
      <w:bookmarkStart w:id="5" w:name="_Toc151844060"/>
      <w:bookmarkEnd w:id="1"/>
      <w:bookmarkEnd w:id="2"/>
      <w:bookmarkEnd w:id="3"/>
      <w:r>
        <w:rPr>
          <w:bCs/>
          <w:i w:val="0"/>
          <w:iCs/>
          <w:sz w:val="24"/>
        </w:rPr>
        <w:t>1.2.3</w:t>
      </w:r>
      <w:r>
        <w:rPr>
          <w:bCs/>
          <w:sz w:val="24"/>
        </w:rPr>
        <w:t xml:space="preserve"> </w:t>
      </w:r>
      <w:r>
        <w:rPr>
          <w:bCs/>
          <w:i w:val="0"/>
          <w:iCs/>
          <w:sz w:val="24"/>
        </w:rPr>
        <w:t>Профессиональные компетенции</w:t>
      </w:r>
      <w:bookmarkEnd w:id="4"/>
      <w:r>
        <w:rPr>
          <w:bCs/>
          <w:i w:val="0"/>
          <w:iCs/>
        </w:rPr>
        <w:t xml:space="preserve"> </w:t>
      </w:r>
      <w:bookmarkEnd w:id="5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2919"/>
        <w:gridCol w:w="4442"/>
      </w:tblGrid>
      <w:tr w:rsidR="00C65384">
        <w:trPr>
          <w:jc w:val="center"/>
        </w:trPr>
        <w:tc>
          <w:tcPr>
            <w:tcW w:w="2012" w:type="dxa"/>
          </w:tcPr>
          <w:p w:rsidR="00C65384" w:rsidRDefault="00CA3373">
            <w:pPr>
              <w:suppressAutoHyphens/>
              <w:jc w:val="center"/>
              <w:rPr>
                <w:rFonts w:ascii="Times New Roman" w:eastAsia="Calibri" w:hAnsi="Times New Roman"/>
                <w:b/>
              </w:rPr>
            </w:pPr>
            <w:bookmarkStart w:id="6" w:name="_Hlk131166161"/>
            <w:r>
              <w:rPr>
                <w:rFonts w:ascii="Times New Roman" w:eastAsia="Calibri" w:hAnsi="Times New Roman"/>
                <w:b/>
              </w:rPr>
              <w:t>Виды деятельности</w:t>
            </w:r>
          </w:p>
        </w:tc>
        <w:tc>
          <w:tcPr>
            <w:tcW w:w="2973" w:type="dxa"/>
          </w:tcPr>
          <w:p w:rsidR="00C65384" w:rsidRDefault="00CA3373">
            <w:pPr>
              <w:suppressAutoHyphens/>
              <w:jc w:val="center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Код и наименование компетенции</w:t>
            </w:r>
          </w:p>
        </w:tc>
        <w:tc>
          <w:tcPr>
            <w:tcW w:w="4585" w:type="dxa"/>
            <w:shd w:val="clear" w:color="auto" w:fill="auto"/>
          </w:tcPr>
          <w:p w:rsidR="00C65384" w:rsidRDefault="00CA3373">
            <w:pPr>
              <w:suppressAutoHyphens/>
              <w:jc w:val="center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Показатели освоения компетенции</w:t>
            </w:r>
          </w:p>
        </w:tc>
      </w:tr>
      <w:tr w:rsidR="00C65384">
        <w:trPr>
          <w:jc w:val="center"/>
        </w:trPr>
        <w:tc>
          <w:tcPr>
            <w:tcW w:w="2012" w:type="dxa"/>
            <w:vMerge w:val="restart"/>
          </w:tcPr>
          <w:p w:rsidR="00C65384" w:rsidRDefault="00CA3373">
            <w:pPr>
              <w:suppressAutoHyphens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Изготовление различных деталей </w:t>
            </w:r>
            <w:r>
              <w:rPr>
                <w:rFonts w:ascii="Times New Roman" w:eastAsia="Calibri" w:hAnsi="Times New Roman"/>
              </w:rPr>
              <w:t>на токарных станках (по выбору)</w:t>
            </w:r>
          </w:p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 w:val="restart"/>
          </w:tcPr>
          <w:p w:rsidR="00C65384" w:rsidRDefault="00CA3373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ПК 1.1. Осуществлять подготовку, наладку и обслуживание рабочего места для работы на токарных станках</w:t>
            </w:r>
          </w:p>
        </w:tc>
        <w:tc>
          <w:tcPr>
            <w:tcW w:w="4585" w:type="dxa"/>
            <w:shd w:val="clear" w:color="auto" w:fill="auto"/>
          </w:tcPr>
          <w:p w:rsidR="00C65384" w:rsidRDefault="00CA3373">
            <w:pPr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Навыки:</w:t>
            </w:r>
          </w:p>
        </w:tc>
      </w:tr>
      <w:tr w:rsidR="00C65384">
        <w:trPr>
          <w:jc w:val="center"/>
        </w:trPr>
        <w:tc>
          <w:tcPr>
            <w:tcW w:w="2012" w:type="dxa"/>
            <w:vMerge/>
          </w:tcPr>
          <w:p w:rsidR="00C65384" w:rsidRDefault="00C65384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shd w:val="clear" w:color="auto" w:fill="auto"/>
          </w:tcPr>
          <w:p w:rsidR="00C65384" w:rsidRDefault="00CA3373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выполнения подготовительных работ и обслуживание рабочего места токаря</w:t>
            </w:r>
          </w:p>
        </w:tc>
      </w:tr>
      <w:tr w:rsidR="00C65384">
        <w:trPr>
          <w:jc w:val="center"/>
        </w:trPr>
        <w:tc>
          <w:tcPr>
            <w:tcW w:w="2012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shd w:val="clear" w:color="auto" w:fill="auto"/>
          </w:tcPr>
          <w:p w:rsidR="00C65384" w:rsidRDefault="00CA3373">
            <w:pPr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Умения:</w:t>
            </w:r>
          </w:p>
        </w:tc>
      </w:tr>
      <w:tr w:rsidR="00C65384">
        <w:trPr>
          <w:jc w:val="center"/>
        </w:trPr>
        <w:tc>
          <w:tcPr>
            <w:tcW w:w="2012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shd w:val="clear" w:color="auto" w:fill="auto"/>
          </w:tcPr>
          <w:p w:rsidR="00C65384" w:rsidRDefault="00CA3373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осуществлять подготовку к</w:t>
            </w:r>
            <w:r>
              <w:rPr>
                <w:rFonts w:ascii="Times New Roman" w:eastAsia="Calibri" w:hAnsi="Times New Roman"/>
              </w:rPr>
              <w:t xml:space="preserve"> работе и обслуживание рабочего места токаря в соответствии с техническим регламентом, с требованиями охраны труда, производственной санитарии, пожарной безопасности и электробезопасности.</w:t>
            </w:r>
          </w:p>
        </w:tc>
      </w:tr>
      <w:tr w:rsidR="00C65384">
        <w:trPr>
          <w:jc w:val="center"/>
        </w:trPr>
        <w:tc>
          <w:tcPr>
            <w:tcW w:w="2012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shd w:val="clear" w:color="auto" w:fill="auto"/>
          </w:tcPr>
          <w:p w:rsidR="00C65384" w:rsidRDefault="00CA3373">
            <w:pPr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Знания:</w:t>
            </w:r>
          </w:p>
        </w:tc>
      </w:tr>
      <w:tr w:rsidR="00C65384">
        <w:trPr>
          <w:jc w:val="center"/>
        </w:trPr>
        <w:tc>
          <w:tcPr>
            <w:tcW w:w="2012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shd w:val="clear" w:color="auto" w:fill="auto"/>
          </w:tcPr>
          <w:p w:rsidR="00C65384" w:rsidRDefault="00CA3373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устройства и принципа действия универсальных токарных</w:t>
            </w:r>
            <w:r>
              <w:rPr>
                <w:rFonts w:ascii="Times New Roman" w:eastAsia="Calibri" w:hAnsi="Times New Roman"/>
              </w:rPr>
              <w:t xml:space="preserve"> станков;</w:t>
            </w:r>
          </w:p>
          <w:p w:rsidR="00C65384" w:rsidRDefault="00CA3373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правила подготовки к работе и содержания рабочего места токаря, технического регламента, требований охраны труда, производственной санитарии, пожарной безопасности и электробезопасности</w:t>
            </w:r>
          </w:p>
        </w:tc>
      </w:tr>
      <w:tr w:rsidR="00C65384">
        <w:trPr>
          <w:jc w:val="center"/>
        </w:trPr>
        <w:tc>
          <w:tcPr>
            <w:tcW w:w="2012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 w:val="restart"/>
          </w:tcPr>
          <w:p w:rsidR="00C65384" w:rsidRDefault="00CA3373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ПК 1.2. Осуществлять подготовку к использованию </w:t>
            </w:r>
            <w:r>
              <w:rPr>
                <w:rFonts w:ascii="Times New Roman" w:eastAsia="Calibri" w:hAnsi="Times New Roman"/>
              </w:rPr>
              <w:t>инструмента и оснастки для работы на токарных станках в соответствии с заданием</w:t>
            </w:r>
          </w:p>
        </w:tc>
        <w:tc>
          <w:tcPr>
            <w:tcW w:w="4585" w:type="dxa"/>
            <w:shd w:val="clear" w:color="auto" w:fill="auto"/>
          </w:tcPr>
          <w:p w:rsidR="00C65384" w:rsidRDefault="00CA3373">
            <w:pPr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 xml:space="preserve">Навыки: </w:t>
            </w:r>
          </w:p>
        </w:tc>
      </w:tr>
      <w:tr w:rsidR="00C65384">
        <w:trPr>
          <w:jc w:val="center"/>
        </w:trPr>
        <w:tc>
          <w:tcPr>
            <w:tcW w:w="2012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shd w:val="clear" w:color="auto" w:fill="auto"/>
          </w:tcPr>
          <w:p w:rsidR="00C65384" w:rsidRDefault="00CA3373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подготовка к использованию инструмента и оснастки для работы на токарных станках в соответствии с полученным заданием</w:t>
            </w:r>
          </w:p>
        </w:tc>
      </w:tr>
      <w:tr w:rsidR="00C65384">
        <w:trPr>
          <w:jc w:val="center"/>
        </w:trPr>
        <w:tc>
          <w:tcPr>
            <w:tcW w:w="2012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shd w:val="clear" w:color="auto" w:fill="auto"/>
          </w:tcPr>
          <w:p w:rsidR="00C65384" w:rsidRDefault="00CA3373">
            <w:pPr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Умения:</w:t>
            </w:r>
          </w:p>
        </w:tc>
      </w:tr>
      <w:tr w:rsidR="00C65384">
        <w:trPr>
          <w:jc w:val="center"/>
        </w:trPr>
        <w:tc>
          <w:tcPr>
            <w:tcW w:w="2012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shd w:val="clear" w:color="auto" w:fill="auto"/>
          </w:tcPr>
          <w:p w:rsidR="00C65384" w:rsidRDefault="00CA3373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 xml:space="preserve">выбирать и подготавливать к </w:t>
            </w:r>
            <w:r>
              <w:rPr>
                <w:rFonts w:ascii="Times New Roman" w:eastAsia="Calibri" w:hAnsi="Times New Roman"/>
                <w:bCs/>
              </w:rPr>
              <w:t xml:space="preserve">работе технологическую оснастку, в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т.ч</w:t>
            </w:r>
            <w:proofErr w:type="spellEnd"/>
            <w:r>
              <w:rPr>
                <w:rFonts w:ascii="Times New Roman" w:eastAsia="Calibri" w:hAnsi="Times New Roman"/>
                <w:bCs/>
              </w:rPr>
              <w:t>. универсальные, специальные приспособления, режущий и контрольно-измерительный инструмент</w:t>
            </w:r>
          </w:p>
        </w:tc>
      </w:tr>
      <w:tr w:rsidR="00C65384">
        <w:trPr>
          <w:jc w:val="center"/>
        </w:trPr>
        <w:tc>
          <w:tcPr>
            <w:tcW w:w="2012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shd w:val="clear" w:color="auto" w:fill="auto"/>
          </w:tcPr>
          <w:p w:rsidR="00C65384" w:rsidRDefault="00CA3373">
            <w:pPr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Знания:</w:t>
            </w:r>
          </w:p>
        </w:tc>
      </w:tr>
      <w:tr w:rsidR="00C65384">
        <w:trPr>
          <w:jc w:val="center"/>
        </w:trPr>
        <w:tc>
          <w:tcPr>
            <w:tcW w:w="2012" w:type="dxa"/>
            <w:vMerge/>
            <w:tcBorders>
              <w:bottom w:val="nil"/>
            </w:tcBorders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shd w:val="clear" w:color="auto" w:fill="auto"/>
          </w:tcPr>
          <w:p w:rsidR="00C65384" w:rsidRDefault="00CA3373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конструктивных особенностей, правил управления, наладки и проверки на точность токарных станков различных типов;</w:t>
            </w:r>
          </w:p>
          <w:p w:rsidR="00C65384" w:rsidRDefault="00CA3373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 xml:space="preserve">устройство, правил применения, проверки на точность технологической оснастки, в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т.ч</w:t>
            </w:r>
            <w:proofErr w:type="spellEnd"/>
            <w:r>
              <w:rPr>
                <w:rFonts w:ascii="Times New Roman" w:eastAsia="Calibri" w:hAnsi="Times New Roman"/>
                <w:bCs/>
              </w:rPr>
              <w:t>. универсальных и специальных приспособлений, режущего инструмента,  контрольно-измерительных инструментов</w:t>
            </w:r>
          </w:p>
        </w:tc>
      </w:tr>
      <w:tr w:rsidR="00C65384">
        <w:trPr>
          <w:jc w:val="center"/>
        </w:trPr>
        <w:tc>
          <w:tcPr>
            <w:tcW w:w="2012" w:type="dxa"/>
            <w:vMerge w:val="restart"/>
            <w:tcBorders>
              <w:top w:val="nil"/>
            </w:tcBorders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  <w:bookmarkStart w:id="7" w:name="_Hlk149648801"/>
          </w:p>
        </w:tc>
        <w:tc>
          <w:tcPr>
            <w:tcW w:w="2973" w:type="dxa"/>
            <w:vMerge w:val="restart"/>
          </w:tcPr>
          <w:p w:rsidR="00C65384" w:rsidRDefault="00CA3373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ПК 1.3. Определять последовательность и оптимальные режимы обраб</w:t>
            </w:r>
            <w:r>
              <w:rPr>
                <w:rFonts w:ascii="Times New Roman" w:eastAsia="Calibri" w:hAnsi="Times New Roman"/>
              </w:rPr>
              <w:t>отки различных деталей на токарных станках в соответствии с заданием</w:t>
            </w:r>
          </w:p>
        </w:tc>
        <w:tc>
          <w:tcPr>
            <w:tcW w:w="4585" w:type="dxa"/>
            <w:shd w:val="clear" w:color="auto" w:fill="auto"/>
          </w:tcPr>
          <w:p w:rsidR="00C65384" w:rsidRDefault="00CA3373">
            <w:pPr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 xml:space="preserve">Навыки: </w:t>
            </w:r>
          </w:p>
        </w:tc>
      </w:tr>
      <w:tr w:rsidR="00C65384">
        <w:trPr>
          <w:jc w:val="center"/>
        </w:trPr>
        <w:tc>
          <w:tcPr>
            <w:tcW w:w="2012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shd w:val="clear" w:color="auto" w:fill="auto"/>
          </w:tcPr>
          <w:p w:rsidR="00C65384" w:rsidRDefault="00CA3373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определения последовательности и оптимальных режимов обработки различных изделий на токарных станках в соответствии с заданием</w:t>
            </w:r>
          </w:p>
        </w:tc>
      </w:tr>
      <w:tr w:rsidR="00C65384">
        <w:trPr>
          <w:jc w:val="center"/>
        </w:trPr>
        <w:tc>
          <w:tcPr>
            <w:tcW w:w="2012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shd w:val="clear" w:color="auto" w:fill="auto"/>
          </w:tcPr>
          <w:p w:rsidR="00C65384" w:rsidRDefault="00CA3373">
            <w:pPr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Умения:</w:t>
            </w:r>
          </w:p>
        </w:tc>
      </w:tr>
      <w:tr w:rsidR="00C65384">
        <w:trPr>
          <w:jc w:val="center"/>
        </w:trPr>
        <w:tc>
          <w:tcPr>
            <w:tcW w:w="2012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shd w:val="clear" w:color="auto" w:fill="auto"/>
          </w:tcPr>
          <w:p w:rsidR="00C65384" w:rsidRDefault="00CA3373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 xml:space="preserve">рассчитывать и  устанавливать </w:t>
            </w:r>
            <w:r>
              <w:rPr>
                <w:rFonts w:ascii="Times New Roman" w:eastAsia="Calibri" w:hAnsi="Times New Roman"/>
                <w:bCs/>
              </w:rPr>
              <w:t>последовательность и оптимальный режим токарной обработки в соответствии с требованиями чертежа</w:t>
            </w:r>
          </w:p>
        </w:tc>
      </w:tr>
      <w:tr w:rsidR="00C65384">
        <w:trPr>
          <w:jc w:val="center"/>
        </w:trPr>
        <w:tc>
          <w:tcPr>
            <w:tcW w:w="2012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shd w:val="clear" w:color="auto" w:fill="auto"/>
          </w:tcPr>
          <w:p w:rsidR="00C65384" w:rsidRDefault="00CA3373">
            <w:pPr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Знания:</w:t>
            </w:r>
          </w:p>
        </w:tc>
      </w:tr>
      <w:tr w:rsidR="00C65384">
        <w:trPr>
          <w:jc w:val="center"/>
        </w:trPr>
        <w:tc>
          <w:tcPr>
            <w:tcW w:w="2012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shd w:val="clear" w:color="auto" w:fill="auto"/>
          </w:tcPr>
          <w:p w:rsidR="00C65384" w:rsidRDefault="00CA3373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основы теории резания металлов;</w:t>
            </w:r>
          </w:p>
          <w:p w:rsidR="00C65384" w:rsidRDefault="00CA3373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правила определения режимов резания по справочникам и паспорту станка</w:t>
            </w:r>
          </w:p>
        </w:tc>
      </w:tr>
      <w:tr w:rsidR="00C65384">
        <w:trPr>
          <w:jc w:val="center"/>
        </w:trPr>
        <w:tc>
          <w:tcPr>
            <w:tcW w:w="2012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 w:val="restart"/>
          </w:tcPr>
          <w:p w:rsidR="00C65384" w:rsidRDefault="00CA3373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ПК 1.4. Осуществлять технологический </w:t>
            </w:r>
            <w:r>
              <w:rPr>
                <w:rFonts w:ascii="Times New Roman" w:eastAsia="Calibri" w:hAnsi="Times New Roman"/>
              </w:rPr>
              <w:t>процесс обработки деталей на токарных станках с соблюдением требований к качеству, в соответствии с заданием и с технической документацией</w:t>
            </w:r>
          </w:p>
        </w:tc>
        <w:tc>
          <w:tcPr>
            <w:tcW w:w="4585" w:type="dxa"/>
            <w:tcBorders>
              <w:right w:val="single" w:sz="4" w:space="0" w:color="auto"/>
            </w:tcBorders>
            <w:shd w:val="clear" w:color="auto" w:fill="auto"/>
          </w:tcPr>
          <w:p w:rsidR="00C65384" w:rsidRDefault="00CA3373">
            <w:pPr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 xml:space="preserve">Навыки: </w:t>
            </w:r>
          </w:p>
        </w:tc>
      </w:tr>
      <w:tr w:rsidR="00C65384">
        <w:trPr>
          <w:jc w:val="center"/>
        </w:trPr>
        <w:tc>
          <w:tcPr>
            <w:tcW w:w="2012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tcBorders>
              <w:right w:val="single" w:sz="4" w:space="0" w:color="auto"/>
            </w:tcBorders>
            <w:shd w:val="clear" w:color="auto" w:fill="auto"/>
          </w:tcPr>
          <w:p w:rsidR="00C65384" w:rsidRDefault="00CA3373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осуществление технологического процесса обработки и доводки изделий на токарных станках с соблюдением тре</w:t>
            </w:r>
            <w:r>
              <w:rPr>
                <w:rFonts w:ascii="Times New Roman" w:eastAsia="Calibri" w:hAnsi="Times New Roman"/>
                <w:bCs/>
              </w:rPr>
              <w:t>бований к качеству, в соответствии с заданием и технической документацией</w:t>
            </w:r>
          </w:p>
        </w:tc>
      </w:tr>
      <w:tr w:rsidR="00C65384">
        <w:trPr>
          <w:jc w:val="center"/>
        </w:trPr>
        <w:tc>
          <w:tcPr>
            <w:tcW w:w="2012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tcBorders>
              <w:right w:val="single" w:sz="4" w:space="0" w:color="auto"/>
            </w:tcBorders>
            <w:shd w:val="clear" w:color="auto" w:fill="auto"/>
          </w:tcPr>
          <w:p w:rsidR="00C65384" w:rsidRDefault="00CA3373">
            <w:pPr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Умения:</w:t>
            </w:r>
          </w:p>
        </w:tc>
      </w:tr>
      <w:tr w:rsidR="00C65384">
        <w:trPr>
          <w:jc w:val="center"/>
        </w:trPr>
        <w:tc>
          <w:tcPr>
            <w:tcW w:w="2012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tcBorders>
              <w:right w:val="single" w:sz="4" w:space="0" w:color="auto"/>
            </w:tcBorders>
            <w:shd w:val="clear" w:color="auto" w:fill="auto"/>
          </w:tcPr>
          <w:p w:rsidR="00C65384" w:rsidRDefault="00CA3373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осуществлять токарную обработку заготовок простых деталей: с точностью размеров по 10–14-му квалитету;</w:t>
            </w:r>
          </w:p>
          <w:p w:rsidR="00C65384" w:rsidRDefault="00CA3373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lastRenderedPageBreak/>
              <w:t>с точностью по 7–9-му квалитету; по 5-му, 6-му квалитету;</w:t>
            </w:r>
          </w:p>
          <w:p w:rsidR="00C65384" w:rsidRDefault="00CA3373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осуществлять токарную обработку заготовок деталей средней сложности: с точностью размеров по 10-му, 11-му квалитету; по 12–14-му квалитету; по 7–9-му квалитету;</w:t>
            </w:r>
          </w:p>
          <w:p w:rsidR="00C65384" w:rsidRDefault="00CA3373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осуществлять токарную обработку заготовок сложных деталей по 10-му, 11-му квалитету</w:t>
            </w:r>
          </w:p>
          <w:p w:rsidR="00C65384" w:rsidRDefault="00CA3373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нарезать на</w:t>
            </w:r>
            <w:r>
              <w:rPr>
                <w:rFonts w:ascii="Times New Roman" w:eastAsia="Calibri" w:hAnsi="Times New Roman"/>
                <w:bCs/>
              </w:rPr>
              <w:t>ружную и внутреннюю резьбу на заготовках деталей метчиком и плашкой;</w:t>
            </w:r>
          </w:p>
          <w:p w:rsidR="00C65384" w:rsidRDefault="00CA3373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 xml:space="preserve">нарезать наружную и внутреннюю однозаходной треугольного профиля, прямоугольную и трапецеидальную резьбу на заготовках деталей резцами и вихревыми головками; </w:t>
            </w:r>
          </w:p>
          <w:p w:rsidR="00C65384" w:rsidRDefault="00CA3373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нарезать и накатывать наружн</w:t>
            </w:r>
            <w:r>
              <w:rPr>
                <w:rFonts w:ascii="Times New Roman" w:eastAsia="Calibri" w:hAnsi="Times New Roman"/>
                <w:bCs/>
              </w:rPr>
              <w:t xml:space="preserve">ые и внутренние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двухзаходные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резьбы на заготовках деталей</w:t>
            </w:r>
          </w:p>
          <w:p w:rsidR="00C65384" w:rsidRDefault="00CA3373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осуществлять контроль простых деталей с точностью размеров по 10–14-му квалитету и деталей средней сложности с точностью размеров по 12–14-му квалитету, а также простых крепежных наружных и внутренн</w:t>
            </w:r>
            <w:r>
              <w:rPr>
                <w:rFonts w:ascii="Times New Roman" w:eastAsia="Calibri" w:hAnsi="Times New Roman"/>
                <w:bCs/>
              </w:rPr>
              <w:t xml:space="preserve">их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резьб</w:t>
            </w:r>
            <w:proofErr w:type="spellEnd"/>
            <w:r>
              <w:rPr>
                <w:rFonts w:ascii="Times New Roman" w:eastAsia="Calibri" w:hAnsi="Times New Roman"/>
                <w:bCs/>
              </w:rPr>
              <w:t>;</w:t>
            </w:r>
          </w:p>
          <w:p w:rsidR="00C65384" w:rsidRDefault="00CA3373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 xml:space="preserve">осуществлять контроль простых деталей с точностью размеров по 7–9-му квалитету, деталей средней сложности с точностью размеров по 10-му, 11-му квалитету и сложных деталей – по 12–14-му квалитету, а также наружных и внутренних однозаходных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резьб</w:t>
            </w:r>
            <w:proofErr w:type="spellEnd"/>
            <w:r>
              <w:rPr>
                <w:rFonts w:ascii="Times New Roman" w:eastAsia="Calibri" w:hAnsi="Times New Roman"/>
                <w:bCs/>
              </w:rPr>
              <w:t>;</w:t>
            </w:r>
          </w:p>
          <w:p w:rsidR="00C65384" w:rsidRDefault="00CA3373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 xml:space="preserve">осуществлять контроль простых деталей с точностью размеров по 5-му, 6-му квалитету, деталей средней сложности с точностью размеров по 7–9-му квалитету и сложных с точностью размеров по 10-му, 11-му квалитету, а также наружных и внутренних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двухзаходных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резь</w:t>
            </w:r>
            <w:r>
              <w:rPr>
                <w:rFonts w:ascii="Times New Roman" w:eastAsia="Calibri" w:hAnsi="Times New Roman"/>
                <w:bCs/>
              </w:rPr>
              <w:t>б</w:t>
            </w:r>
            <w:proofErr w:type="spellEnd"/>
          </w:p>
        </w:tc>
      </w:tr>
      <w:tr w:rsidR="00C65384">
        <w:trPr>
          <w:jc w:val="center"/>
        </w:trPr>
        <w:tc>
          <w:tcPr>
            <w:tcW w:w="2012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tcBorders>
              <w:right w:val="single" w:sz="4" w:space="0" w:color="auto"/>
            </w:tcBorders>
            <w:shd w:val="clear" w:color="auto" w:fill="auto"/>
          </w:tcPr>
          <w:p w:rsidR="00C65384" w:rsidRDefault="00CA3373">
            <w:pPr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Знания:</w:t>
            </w:r>
          </w:p>
        </w:tc>
      </w:tr>
      <w:tr w:rsidR="00C65384">
        <w:trPr>
          <w:jc w:val="center"/>
        </w:trPr>
        <w:tc>
          <w:tcPr>
            <w:tcW w:w="2012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C65384" w:rsidRDefault="00C65384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tcBorders>
              <w:right w:val="single" w:sz="4" w:space="0" w:color="auto"/>
            </w:tcBorders>
            <w:shd w:val="clear" w:color="auto" w:fill="auto"/>
          </w:tcPr>
          <w:p w:rsidR="00C65384" w:rsidRDefault="00CA3373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технология выполнения токарных работ;</w:t>
            </w:r>
          </w:p>
          <w:p w:rsidR="00C65384" w:rsidRDefault="00CA3373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правила проведения и технологию проверки качества выполненных работ</w:t>
            </w:r>
          </w:p>
        </w:tc>
      </w:tr>
      <w:bookmarkEnd w:id="6"/>
      <w:bookmarkEnd w:id="7"/>
    </w:tbl>
    <w:p w:rsidR="00C65384" w:rsidRDefault="00C65384">
      <w:pPr>
        <w:pStyle w:val="1"/>
        <w:jc w:val="both"/>
        <w:rPr>
          <w:rFonts w:ascii="Times New Roman" w:hAnsi="Times New Roman"/>
          <w:sz w:val="24"/>
        </w:rPr>
      </w:pPr>
    </w:p>
    <w:p w:rsidR="00C65384" w:rsidRDefault="00C65384">
      <w:pPr>
        <w:rPr>
          <w:rFonts w:ascii="Times New Roman" w:hAnsi="Times New Roman"/>
          <w:sz w:val="24"/>
        </w:rPr>
      </w:pPr>
    </w:p>
    <w:p w:rsidR="00C65384" w:rsidRDefault="00C65384">
      <w:pPr>
        <w:rPr>
          <w:rFonts w:ascii="Times New Roman" w:hAnsi="Times New Roman"/>
          <w:sz w:val="24"/>
        </w:rPr>
      </w:pPr>
    </w:p>
    <w:p w:rsidR="00C65384" w:rsidRDefault="00C65384">
      <w:pPr>
        <w:rPr>
          <w:rFonts w:ascii="Times New Roman" w:hAnsi="Times New Roman"/>
          <w:sz w:val="24"/>
        </w:rPr>
      </w:pPr>
    </w:p>
    <w:p w:rsidR="00C65384" w:rsidRDefault="00C65384">
      <w:pPr>
        <w:rPr>
          <w:rFonts w:ascii="Times New Roman" w:hAnsi="Times New Roman"/>
          <w:sz w:val="24"/>
        </w:rPr>
      </w:pPr>
    </w:p>
    <w:p w:rsidR="00C65384" w:rsidRDefault="00C65384">
      <w:pPr>
        <w:rPr>
          <w:rFonts w:ascii="Times New Roman" w:hAnsi="Times New Roman"/>
          <w:sz w:val="24"/>
        </w:rPr>
      </w:pPr>
    </w:p>
    <w:p w:rsidR="00C65384" w:rsidRDefault="00C65384">
      <w:pPr>
        <w:rPr>
          <w:rFonts w:ascii="Times New Roman" w:hAnsi="Times New Roman"/>
          <w:sz w:val="24"/>
        </w:rPr>
      </w:pPr>
    </w:p>
    <w:p w:rsidR="00C65384" w:rsidRDefault="00C65384">
      <w:pPr>
        <w:rPr>
          <w:rFonts w:ascii="Times New Roman" w:hAnsi="Times New Roman"/>
          <w:sz w:val="24"/>
        </w:rPr>
      </w:pPr>
    </w:p>
    <w:p w:rsidR="00C65384" w:rsidRDefault="00C65384">
      <w:pPr>
        <w:rPr>
          <w:rFonts w:ascii="Times New Roman" w:hAnsi="Times New Roman"/>
          <w:sz w:val="24"/>
        </w:rPr>
      </w:pPr>
    </w:p>
    <w:p w:rsidR="00C65384" w:rsidRDefault="00C65384">
      <w:pPr>
        <w:rPr>
          <w:rFonts w:ascii="Times New Roman" w:hAnsi="Times New Roman"/>
          <w:sz w:val="24"/>
        </w:rPr>
      </w:pPr>
    </w:p>
    <w:p w:rsidR="00C65384" w:rsidRDefault="00C65384">
      <w:pPr>
        <w:rPr>
          <w:rFonts w:ascii="Times New Roman" w:hAnsi="Times New Roman"/>
          <w:sz w:val="24"/>
        </w:rPr>
      </w:pPr>
    </w:p>
    <w:p w:rsidR="00C65384" w:rsidRDefault="00C65384">
      <w:pPr>
        <w:rPr>
          <w:rFonts w:ascii="Times New Roman" w:hAnsi="Times New Roman"/>
          <w:sz w:val="24"/>
        </w:rPr>
      </w:pPr>
    </w:p>
    <w:p w:rsidR="00C65384" w:rsidRDefault="00C65384">
      <w:pPr>
        <w:rPr>
          <w:rFonts w:ascii="Times New Roman" w:hAnsi="Times New Roman"/>
          <w:sz w:val="24"/>
        </w:rPr>
      </w:pPr>
    </w:p>
    <w:p w:rsidR="00C65384" w:rsidRDefault="00C65384">
      <w:pPr>
        <w:rPr>
          <w:rFonts w:ascii="Times New Roman" w:hAnsi="Times New Roman"/>
          <w:sz w:val="24"/>
        </w:rPr>
      </w:pPr>
    </w:p>
    <w:p w:rsidR="00C65384" w:rsidRDefault="00C65384">
      <w:pPr>
        <w:rPr>
          <w:rFonts w:ascii="Times New Roman" w:hAnsi="Times New Roman"/>
          <w:sz w:val="24"/>
        </w:rPr>
      </w:pPr>
    </w:p>
    <w:p w:rsidR="00C65384" w:rsidRDefault="00C65384">
      <w:pPr>
        <w:rPr>
          <w:rFonts w:ascii="Times New Roman" w:hAnsi="Times New Roman"/>
          <w:sz w:val="24"/>
        </w:rPr>
      </w:pPr>
    </w:p>
    <w:p w:rsidR="00C65384" w:rsidRDefault="00C65384">
      <w:pPr>
        <w:rPr>
          <w:rFonts w:ascii="Times New Roman" w:hAnsi="Times New Roman"/>
          <w:sz w:val="24"/>
        </w:rPr>
      </w:pPr>
    </w:p>
    <w:p w:rsidR="00C65384" w:rsidRDefault="00C65384">
      <w:pPr>
        <w:rPr>
          <w:rFonts w:ascii="Times New Roman" w:hAnsi="Times New Roman"/>
          <w:sz w:val="24"/>
        </w:rPr>
      </w:pPr>
    </w:p>
    <w:p w:rsidR="00C65384" w:rsidRDefault="00C65384">
      <w:pPr>
        <w:rPr>
          <w:rFonts w:ascii="Times New Roman" w:hAnsi="Times New Roman"/>
          <w:sz w:val="24"/>
        </w:rPr>
      </w:pPr>
    </w:p>
    <w:p w:rsidR="00C65384" w:rsidRDefault="00C65384">
      <w:pPr>
        <w:rPr>
          <w:rFonts w:ascii="Times New Roman" w:hAnsi="Times New Roman"/>
          <w:sz w:val="24"/>
        </w:rPr>
      </w:pPr>
    </w:p>
    <w:p w:rsidR="00986639" w:rsidRDefault="00986639">
      <w:pPr>
        <w:rPr>
          <w:rFonts w:ascii="Times New Roman" w:hAnsi="Times New Roman"/>
          <w:sz w:val="24"/>
        </w:rPr>
      </w:pPr>
    </w:p>
    <w:p w:rsidR="00986639" w:rsidRDefault="00986639">
      <w:pPr>
        <w:rPr>
          <w:rFonts w:ascii="Times New Roman" w:hAnsi="Times New Roman"/>
          <w:sz w:val="24"/>
        </w:rPr>
      </w:pPr>
    </w:p>
    <w:p w:rsidR="00986639" w:rsidRDefault="00986639">
      <w:pPr>
        <w:rPr>
          <w:rFonts w:ascii="Times New Roman" w:hAnsi="Times New Roman"/>
          <w:sz w:val="24"/>
        </w:rPr>
      </w:pPr>
    </w:p>
    <w:p w:rsidR="00986639" w:rsidRDefault="00986639">
      <w:pPr>
        <w:rPr>
          <w:rFonts w:ascii="Times New Roman" w:hAnsi="Times New Roman"/>
          <w:sz w:val="24"/>
        </w:rPr>
      </w:pPr>
    </w:p>
    <w:p w:rsidR="00C65384" w:rsidRDefault="00C65384">
      <w:pPr>
        <w:rPr>
          <w:rFonts w:ascii="Times New Roman" w:hAnsi="Times New Roman"/>
          <w:sz w:val="24"/>
        </w:rPr>
      </w:pPr>
    </w:p>
    <w:p w:rsidR="00C65384" w:rsidRDefault="00C65384">
      <w:pPr>
        <w:spacing w:after="0"/>
        <w:ind w:left="0" w:hanging="2"/>
        <w:jc w:val="center"/>
        <w:rPr>
          <w:rFonts w:ascii="Times New Roman" w:hAnsi="Times New Roman"/>
          <w:b/>
          <w:i/>
          <w:u w:val="single"/>
        </w:rPr>
      </w:pPr>
    </w:p>
    <w:p w:rsidR="00C65384" w:rsidRDefault="00C65384">
      <w:pPr>
        <w:spacing w:after="0" w:line="240" w:lineRule="auto"/>
        <w:ind w:left="0" w:firstLine="0"/>
        <w:outlineLvl w:val="8"/>
        <w:rPr>
          <w:rFonts w:ascii="Times New Roman" w:hAnsi="Times New Roman"/>
          <w:sz w:val="24"/>
        </w:rPr>
      </w:pPr>
    </w:p>
    <w:p w:rsidR="00C65384" w:rsidRDefault="00CA3373">
      <w:pPr>
        <w:numPr>
          <w:ilvl w:val="0"/>
          <w:numId w:val="1"/>
        </w:numPr>
        <w:spacing w:after="240" w:line="240" w:lineRule="auto"/>
        <w:ind w:left="0" w:hanging="2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СТРУКТУРА И СОДЕРЖАНИЕ УЧЕБНОЙ ДИСЦИПЛИНЫ</w:t>
      </w:r>
    </w:p>
    <w:p w:rsidR="00C65384" w:rsidRDefault="00CA3373">
      <w:pPr>
        <w:spacing w:after="240" w:line="240" w:lineRule="auto"/>
        <w:ind w:left="0" w:hanging="2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2.1.1. Объем учебной дисциплины и виды учебной работы </w:t>
      </w:r>
    </w:p>
    <w:tbl>
      <w:tblPr>
        <w:tblStyle w:val="Style334"/>
        <w:tblW w:w="0" w:type="auto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8"/>
        <w:gridCol w:w="1018"/>
      </w:tblGrid>
      <w:tr w:rsidR="00C65384">
        <w:trPr>
          <w:trHeight w:val="490"/>
        </w:trPr>
        <w:tc>
          <w:tcPr>
            <w:tcW w:w="7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5384" w:rsidRDefault="00CA3373">
            <w:pPr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Вид учебной </w:t>
            </w:r>
            <w:r>
              <w:rPr>
                <w:rFonts w:ascii="Times New Roman" w:hAnsi="Times New Roman"/>
                <w:b/>
              </w:rPr>
              <w:t>работы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5384" w:rsidRDefault="00CA3373">
            <w:pPr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Объем в часах</w:t>
            </w:r>
          </w:p>
        </w:tc>
      </w:tr>
      <w:tr w:rsidR="00C65384">
        <w:trPr>
          <w:trHeight w:val="490"/>
        </w:trPr>
        <w:tc>
          <w:tcPr>
            <w:tcW w:w="7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5384" w:rsidRDefault="00CA3373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5384" w:rsidRDefault="00CA3373">
            <w:pPr>
              <w:spacing w:after="0"/>
              <w:ind w:left="0" w:hanging="2"/>
              <w:rPr>
                <w:rFonts w:ascii="Times New Roman" w:hAnsi="Times New Roman"/>
                <w:b/>
                <w:strike/>
              </w:rPr>
            </w:pPr>
            <w:r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4</w:t>
            </w:r>
          </w:p>
        </w:tc>
      </w:tr>
      <w:tr w:rsidR="00C65384">
        <w:trPr>
          <w:trHeight w:val="490"/>
        </w:trPr>
        <w:tc>
          <w:tcPr>
            <w:tcW w:w="7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5384" w:rsidRDefault="00CA3373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b/>
              </w:rPr>
              <w:t>т.ч</w:t>
            </w:r>
            <w:proofErr w:type="spellEnd"/>
            <w:r>
              <w:rPr>
                <w:rFonts w:ascii="Times New Roman" w:hAnsi="Times New Roman"/>
                <w:b/>
              </w:rPr>
              <w:t>. в форме практической подготовки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5384" w:rsidRDefault="00CA3373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0</w:t>
            </w:r>
          </w:p>
        </w:tc>
      </w:tr>
      <w:tr w:rsidR="00C65384">
        <w:trPr>
          <w:trHeight w:val="336"/>
        </w:trPr>
        <w:tc>
          <w:tcPr>
            <w:tcW w:w="86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5384" w:rsidRDefault="00CA3373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 ч.:</w:t>
            </w:r>
          </w:p>
        </w:tc>
      </w:tr>
      <w:tr w:rsidR="00C65384">
        <w:trPr>
          <w:trHeight w:val="490"/>
        </w:trPr>
        <w:tc>
          <w:tcPr>
            <w:tcW w:w="7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5384" w:rsidRDefault="00CA3373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5384" w:rsidRDefault="00CA3373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</w:tr>
      <w:tr w:rsidR="00C65384">
        <w:trPr>
          <w:trHeight w:val="490"/>
        </w:trPr>
        <w:tc>
          <w:tcPr>
            <w:tcW w:w="7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5384" w:rsidRDefault="00CA3373" w:rsidP="00986639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</w:t>
            </w:r>
            <w:r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5384" w:rsidRDefault="00CA3373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0</w:t>
            </w:r>
          </w:p>
        </w:tc>
      </w:tr>
      <w:tr w:rsidR="00C65384">
        <w:trPr>
          <w:trHeight w:val="267"/>
        </w:trPr>
        <w:tc>
          <w:tcPr>
            <w:tcW w:w="7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5384" w:rsidRDefault="00986639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Самостоятельная работа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5384" w:rsidRDefault="00CA3373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C65384">
        <w:trPr>
          <w:trHeight w:val="331"/>
        </w:trPr>
        <w:tc>
          <w:tcPr>
            <w:tcW w:w="7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5384" w:rsidRDefault="00986639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  <w:bookmarkStart w:id="8" w:name="_GoBack"/>
            <w:bookmarkEnd w:id="8"/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5384" w:rsidRDefault="00CA3373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диф.зачет</w:t>
            </w:r>
            <w:proofErr w:type="spellEnd"/>
          </w:p>
        </w:tc>
      </w:tr>
    </w:tbl>
    <w:p w:rsidR="00C65384" w:rsidRDefault="00C65384"/>
    <w:p w:rsidR="00C65384" w:rsidRDefault="00C65384"/>
    <w:p w:rsidR="00C65384" w:rsidRDefault="00C65384">
      <w:pPr>
        <w:sectPr w:rsidR="00C6538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284" w:left="1701" w:header="708" w:footer="708" w:gutter="0"/>
          <w:pgNumType w:start="1"/>
          <w:cols w:space="720"/>
          <w:titlePg/>
        </w:sectPr>
      </w:pPr>
    </w:p>
    <w:p w:rsidR="00C65384" w:rsidRDefault="00CA3373">
      <w:pPr>
        <w:spacing w:after="240" w:line="240" w:lineRule="auto"/>
        <w:ind w:left="0" w:hanging="2"/>
        <w:rPr>
          <w:rFonts w:ascii="Times New Roman" w:hAnsi="Times New Roman"/>
        </w:rPr>
      </w:pPr>
      <w:bookmarkStart w:id="9" w:name="_heading=h.30j0zll"/>
      <w:bookmarkEnd w:id="9"/>
      <w:r>
        <w:rPr>
          <w:rFonts w:ascii="Times New Roman" w:hAnsi="Times New Roman"/>
          <w:b/>
        </w:rPr>
        <w:lastRenderedPageBreak/>
        <w:t xml:space="preserve">2.2.1 Тематический план и содержание учебной дисциплины </w:t>
      </w:r>
    </w:p>
    <w:tbl>
      <w:tblPr>
        <w:tblStyle w:val="Style335"/>
        <w:tblW w:w="1494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918"/>
        <w:gridCol w:w="8183"/>
        <w:gridCol w:w="1029"/>
        <w:gridCol w:w="2814"/>
      </w:tblGrid>
      <w:tr w:rsidR="00C65384">
        <w:trPr>
          <w:trHeight w:val="240"/>
        </w:trPr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right="57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Наименование разделов и тем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right="57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right="57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Объем часов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right="57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Формируемые общие компетенции и профессиональные компетенции </w:t>
            </w:r>
          </w:p>
        </w:tc>
      </w:tr>
      <w:tr w:rsidR="00C65384">
        <w:trPr>
          <w:trHeight w:val="240"/>
        </w:trPr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i/>
                <w:sz w:val="16"/>
              </w:rPr>
              <w:t>1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i/>
                <w:sz w:val="16"/>
              </w:rPr>
              <w:t>2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i/>
                <w:sz w:val="16"/>
              </w:rPr>
              <w:t>3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i/>
                <w:sz w:val="16"/>
              </w:rPr>
              <w:t>4</w:t>
            </w:r>
          </w:p>
        </w:tc>
      </w:tr>
      <w:tr w:rsidR="00C65384">
        <w:trPr>
          <w:trHeight w:val="240"/>
        </w:trPr>
        <w:tc>
          <w:tcPr>
            <w:tcW w:w="1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Введение в курс финансовой грамотности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Потребности и ресурсы. Финансовые цели. Финансовое благополучие и финансовые риски. Финансовые решения. Финансовое поведение. Финансовая культура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</w:tc>
      </w:tr>
      <w:tr w:rsidR="00C65384">
        <w:trPr>
          <w:trHeight w:val="240"/>
        </w:trPr>
        <w:tc>
          <w:tcPr>
            <w:tcW w:w="1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Раздел 1. Деньги и операции с ними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  <w:tr w:rsidR="00C65384">
        <w:trPr>
          <w:trHeight w:val="276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Тема 1.1. Деньги и платежи</w:t>
            </w:r>
          </w:p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01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ПК</w:t>
            </w:r>
            <w:r>
              <w:rPr>
                <w:rFonts w:ascii="Times New Roman" w:hAnsi="Times New Roman"/>
                <w:i/>
                <w:sz w:val="20"/>
              </w:rPr>
              <w:t>1.1-ПК1.4</w:t>
            </w:r>
          </w:p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  <w:tr w:rsidR="00C65384">
        <w:trPr>
          <w:trHeight w:val="82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Роль и функции денег. Виды современных денег, их основные характеристики.</w:t>
            </w:r>
          </w:p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Денежная система. Покупательная</w:t>
            </w:r>
            <w:r>
              <w:rPr>
                <w:rFonts w:ascii="Times New Roman" w:hAnsi="Times New Roman"/>
                <w:sz w:val="20"/>
              </w:rPr>
              <w:t xml:space="preserve"> способность денег. Инфляция. Основные риски, связанные с использованием денег. Платежи и расчеты. Поставщики платежных услуг. Платежные агенты. Платежные системы. Основные платежные инструменты: банковский счет,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мобильный и интернет-банк, дебетовая, креди</w:t>
            </w:r>
            <w:r>
              <w:rPr>
                <w:rFonts w:ascii="Times New Roman" w:hAnsi="Times New Roman"/>
                <w:sz w:val="20"/>
              </w:rPr>
              <w:t>тная банковские карты, электронный кошелек. Риски при использовании различных платежных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инструментов. Подтверждение расчетов 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 том числе практических занятий (на выбор)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Влияние инфляции на финансовые возможности человека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Издержки проведения </w:t>
            </w:r>
            <w:r>
              <w:rPr>
                <w:rFonts w:ascii="Times New Roman" w:hAnsi="Times New Roman"/>
                <w:sz w:val="20"/>
              </w:rPr>
              <w:t>платежей разного вида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Признаки подлинности и платежности банкнот и монет (дизайн, применяемые технологии, используемые материалы)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Использование разных платежных инструментов с учетом особенностей своей профессии/специальности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327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trike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40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Тема 1.2.</w:t>
            </w:r>
            <w:r>
              <w:rPr>
                <w:rStyle w:val="120"/>
                <w:rFonts w:ascii="Times New Roman" w:hAnsi="Times New Roman"/>
                <w:b/>
                <w:i/>
                <w:sz w:val="20"/>
              </w:rPr>
              <w:t xml:space="preserve"> Покупки и цены </w:t>
            </w:r>
          </w:p>
          <w:p w:rsidR="00C65384" w:rsidRDefault="00C65384">
            <w:pPr>
              <w:spacing w:after="24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02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ПК</w:t>
            </w:r>
            <w:r>
              <w:rPr>
                <w:rFonts w:ascii="Times New Roman" w:hAnsi="Times New Roman"/>
                <w:i/>
                <w:sz w:val="20"/>
              </w:rPr>
              <w:t>1.1-ПК1.4</w:t>
            </w:r>
          </w:p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</w:p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  <w:tr w:rsidR="00C65384">
        <w:trPr>
          <w:trHeight w:val="536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Выбор товаров и услуг. Обязательная информация о товаре (услуге). Поставщики товаров и услуг. </w:t>
            </w:r>
            <w:proofErr w:type="spellStart"/>
            <w:r>
              <w:rPr>
                <w:rFonts w:ascii="Times New Roman" w:hAnsi="Times New Roman"/>
                <w:sz w:val="20"/>
              </w:rPr>
              <w:t>Агрегаторы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0"/>
              </w:rPr>
              <w:t>маркетплейсы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 Цена товара. Дифференциация цен. Ценовая дискриминация. Программы лояльности (дисконтные карты, скидки, бонусы, </w:t>
            </w:r>
            <w:proofErr w:type="spellStart"/>
            <w:r>
              <w:rPr>
                <w:rFonts w:ascii="Times New Roman" w:hAnsi="Times New Roman"/>
                <w:sz w:val="20"/>
              </w:rPr>
              <w:t>кэшбек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). </w:t>
            </w:r>
            <w:r>
              <w:t xml:space="preserve">     </w:t>
            </w:r>
            <w:r>
              <w:rPr>
                <w:rFonts w:ascii="Times New Roman" w:hAnsi="Times New Roman"/>
                <w:sz w:val="20"/>
              </w:rPr>
              <w:t xml:space="preserve">Варианты </w:t>
            </w:r>
            <w:r>
              <w:rPr>
                <w:rFonts w:ascii="Times New Roman" w:hAnsi="Times New Roman"/>
                <w:sz w:val="20"/>
              </w:rPr>
              <w:t>оплаты (разные виды денег; оплата в момент получения, предоплата, покупка в кредит, рассрочка, подписка). Роль рекламы и других способов продвижения товаров и услуг продавцами. Возврат товара после покупки</w:t>
            </w:r>
          </w:p>
        </w:tc>
        <w:tc>
          <w:tcPr>
            <w:tcW w:w="1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536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1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33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 xml:space="preserve">В том числе практических занятий (на </w:t>
            </w:r>
            <w:r>
              <w:rPr>
                <w:rFonts w:ascii="Times New Roman" w:hAnsi="Times New Roman"/>
                <w:b/>
                <w:i/>
                <w:sz w:val="20"/>
              </w:rPr>
              <w:t>выбор)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33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Расчет полной цены. Выбор наилучшего предложения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8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Стоимость товара с учетом скидок и рекламных акций</w:t>
            </w:r>
          </w:p>
        </w:tc>
        <w:tc>
          <w:tcPr>
            <w:tcW w:w="1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8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Влияние неценовых факторов на совершение покупки (состав, используемые материалы и технологии, ценности бренда и др.)</w:t>
            </w:r>
          </w:p>
        </w:tc>
        <w:tc>
          <w:tcPr>
            <w:tcW w:w="1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8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40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 xml:space="preserve">Тема 1.3. </w:t>
            </w:r>
            <w:r>
              <w:rPr>
                <w:rFonts w:ascii="Times New Roman" w:hAnsi="Times New Roman"/>
                <w:b/>
                <w:i/>
                <w:sz w:val="20"/>
              </w:rPr>
              <w:t>Безопасное использование денег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02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ПК</w:t>
            </w:r>
            <w:r>
              <w:rPr>
                <w:rFonts w:ascii="Times New Roman" w:hAnsi="Times New Roman"/>
                <w:i/>
                <w:sz w:val="20"/>
              </w:rPr>
              <w:t>1.1-ПК1.4</w:t>
            </w:r>
          </w:p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</w:p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  <w:tr w:rsidR="00C65384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Финансовая безопасность в сфере денежного обращения и покупок. Выбор добросовестного поставщика финансовых услуг. Персональные данные, их значение для</w:t>
            </w:r>
            <w:r>
              <w:rPr>
                <w:rFonts w:ascii="Times New Roman" w:hAnsi="Times New Roman"/>
                <w:sz w:val="20"/>
              </w:rPr>
              <w:t xml:space="preserve"> безопасного использования денег. Основы безопасного пользования банкоматами. Безопасность денежных операций в цифровой среде. Техники социальной инженерии, включая </w:t>
            </w:r>
            <w:proofErr w:type="spellStart"/>
            <w:r>
              <w:rPr>
                <w:rFonts w:ascii="Times New Roman" w:hAnsi="Times New Roman"/>
                <w:sz w:val="20"/>
              </w:rPr>
              <w:t>фишинг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и способы защиты. Правила возмещения средств, </w:t>
            </w:r>
            <w:proofErr w:type="spellStart"/>
            <w:r>
              <w:rPr>
                <w:rFonts w:ascii="Times New Roman" w:hAnsi="Times New Roman"/>
                <w:sz w:val="20"/>
              </w:rPr>
              <w:t>несанкционированно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списанных со счета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 том числе практических занятий (на выбор)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Выбор надежного интернет-магазина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Алгоритм безопасного использования платежных инструментов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Признаки типичных ситуаций финансового мошенничества в различных сферах профессиональной деятельности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>
            <w:p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80"/>
        </w:trPr>
        <w:tc>
          <w:tcPr>
            <w:tcW w:w="1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Раздел 2. Планирование и управление личными финансами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9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01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ПК</w:t>
            </w:r>
            <w:r>
              <w:rPr>
                <w:rFonts w:ascii="Times New Roman" w:hAnsi="Times New Roman"/>
                <w:i/>
                <w:sz w:val="20"/>
              </w:rPr>
              <w:t>1.1-ПК1.4</w:t>
            </w:r>
          </w:p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</w:p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  <w:tr w:rsidR="00C65384">
        <w:trPr>
          <w:trHeight w:val="239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Тема 2.1. Личный и семейный бюджет, финансовое планирование</w:t>
            </w:r>
          </w:p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77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Постановка финансовых целей (краткосрочные и </w:t>
            </w:r>
            <w:r>
              <w:rPr>
                <w:rFonts w:ascii="Times New Roman" w:hAnsi="Times New Roman"/>
                <w:sz w:val="20"/>
              </w:rPr>
              <w:t>долгосрочные финансовые цели, принцип SMART, выбор способов и контроль достижения финансовой цели). Человеческий и финансовый капитал. Виды доходов и расходов. Принципы ведения личного и семейного бюджета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2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 том числе практических занятий (на выбор)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3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Возможности сокращения расходов и повышения доходов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43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Планирование личного бюджета и оценка его выполнения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61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Возможности для повышения дохода с учетом особенностей своей профессии/специальности 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55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Тема 2.2. Личные сбережения</w:t>
            </w:r>
          </w:p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 xml:space="preserve">Основное содержание </w:t>
            </w:r>
            <w:r>
              <w:rPr>
                <w:rFonts w:ascii="Times New Roman" w:hAnsi="Times New Roman"/>
                <w:b/>
                <w:i/>
                <w:sz w:val="20"/>
              </w:rPr>
              <w:t>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02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ПК</w:t>
            </w:r>
            <w:r>
              <w:rPr>
                <w:rFonts w:ascii="Times New Roman" w:hAnsi="Times New Roman"/>
                <w:i/>
                <w:sz w:val="20"/>
              </w:rPr>
              <w:t>1.1-ПК1.4</w:t>
            </w:r>
          </w:p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</w:p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  <w:tr w:rsidR="00C65384">
        <w:trPr>
          <w:trHeight w:val="896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Цели сбережений. Изменение стоимости денег во времени. Основные формы сбережений: наличные деньги, банковские счета и их виды. Доходность банковских вкладов. Простые и сложные проценты. Влияние </w:t>
            </w:r>
            <w:r>
              <w:rPr>
                <w:rFonts w:ascii="Times New Roman" w:hAnsi="Times New Roman"/>
                <w:sz w:val="20"/>
              </w:rPr>
              <w:t>инфляции на процентный доход. Сейфовые ячейки. Риски для сбережений и пути их минимизации. Система страхования вкладов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04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 том числе практических занятий (на выбор)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30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Безопасное использование сберегательных инструментов. Выбор добросовестного </w:t>
            </w:r>
            <w:r>
              <w:rPr>
                <w:rFonts w:ascii="Times New Roman" w:hAnsi="Times New Roman"/>
                <w:sz w:val="20"/>
              </w:rPr>
              <w:t>поставщика финансовых услуг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83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Выбор банка и оценка доходности банковского вклада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83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Анализ необходимости и требуемого объема сбережений с учетом особенностей своей профессии/специальности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58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«Сберегательные продукты»</w:t>
            </w:r>
            <w:r>
              <w:rPr>
                <w:rFonts w:ascii="Times New Roman" w:hAnsi="Times New Roman"/>
                <w:sz w:val="20"/>
              </w:rPr>
              <w:t xml:space="preserve"> (работа с источниками социальной информации)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85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Тема 2.3. Кредиты и займы</w:t>
            </w:r>
          </w:p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24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02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ПК</w:t>
            </w:r>
            <w:r>
              <w:rPr>
                <w:rFonts w:ascii="Times New Roman" w:hAnsi="Times New Roman"/>
                <w:i/>
                <w:sz w:val="20"/>
              </w:rPr>
              <w:t>1.1-ПК1.4</w:t>
            </w:r>
          </w:p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</w:p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  <w:tr w:rsidR="00C65384">
        <w:trPr>
          <w:trHeight w:val="90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Цели заимствований. Проценты по кредитам и займам. Неустойки. Регулирование процентов и неустоек. </w:t>
            </w:r>
            <w:r>
              <w:rPr>
                <w:rFonts w:ascii="Times New Roman" w:hAnsi="Times New Roman"/>
                <w:sz w:val="20"/>
              </w:rPr>
              <w:t>Основные инструменты заимствования.</w:t>
            </w:r>
          </w:p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Банковский кредит. Принципы кредитования. Виды кредитов. Условия кредитования. Формы обеспечения возвратности кредита. Кредитный договор.</w:t>
            </w:r>
          </w:p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Риски использования кредитов и займов и пути их минимизации. Страхование</w:t>
            </w:r>
          </w:p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при </w:t>
            </w:r>
            <w:r>
              <w:rPr>
                <w:rFonts w:ascii="Times New Roman" w:hAnsi="Times New Roman"/>
                <w:sz w:val="20"/>
              </w:rPr>
              <w:t>кредитовании. Взыскание долгов. Кредитная история. Кредитные каникулы. Реструктуризация и рефинансирование кредита. Личное банкротство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31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 том числе практических занятий (на выбор)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33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Безопасное использование кредитных инструментов. Выбор </w:t>
            </w:r>
            <w:r>
              <w:rPr>
                <w:rFonts w:ascii="Times New Roman" w:hAnsi="Times New Roman"/>
                <w:sz w:val="20"/>
              </w:rPr>
              <w:t>добросовестного</w:t>
            </w:r>
          </w:p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поставщика финансовых услуг. Выбор оптимальных условий заимствования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31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Выбор банка и банковского кредита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31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Расчет размера допустимого кредита с учетом особенностей своей профессии/специальности (уровень дохода, профиль трат)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31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50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Тема 2.4. Безопасное управление личными финансами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01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ПК</w:t>
            </w:r>
            <w:r>
              <w:rPr>
                <w:rFonts w:ascii="Times New Roman" w:hAnsi="Times New Roman"/>
                <w:i/>
                <w:sz w:val="20"/>
              </w:rPr>
              <w:t>1.1-ПК1.4</w:t>
            </w:r>
          </w:p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</w:p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  <w:tr w:rsidR="00C65384">
        <w:trPr>
          <w:trHeight w:val="31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Финансовая безопасность и цифровая среда в сфере личных финансов. Оптимизация личного и семейного бюджета с учетом обеспечения </w:t>
            </w:r>
            <w:r>
              <w:rPr>
                <w:rFonts w:ascii="Times New Roman" w:hAnsi="Times New Roman"/>
                <w:sz w:val="20"/>
              </w:rPr>
              <w:t>безопасности.  Удаленное банковское обслуживание. Дистанционное управление личными финансами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5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 том числе практических занятий (на выбор)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Управление личным бюджетом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72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Моделирование семейного бюджета в условиях как дефицита, так и избытка доходов</w:t>
            </w:r>
          </w:p>
        </w:tc>
        <w:tc>
          <w:tcPr>
            <w:tcW w:w="1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738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Возможности и ограничения льготных программ банков с учетом особенностей своей профессии, иных факторов (вклады и кредиты для молодежи, программистов, семей с детьми)</w:t>
            </w:r>
          </w:p>
        </w:tc>
        <w:tc>
          <w:tcPr>
            <w:tcW w:w="1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397"/>
        </w:trPr>
        <w:tc>
          <w:tcPr>
            <w:tcW w:w="1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Раздел 3. Риск и доходность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02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ПК</w:t>
            </w:r>
            <w:r>
              <w:rPr>
                <w:rFonts w:ascii="Times New Roman" w:hAnsi="Times New Roman"/>
                <w:i/>
                <w:sz w:val="20"/>
              </w:rPr>
              <w:t>1.1-ПК1.4</w:t>
            </w:r>
          </w:p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</w:p>
        </w:tc>
      </w:tr>
      <w:tr w:rsidR="00C65384">
        <w:trPr>
          <w:trHeight w:val="276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 xml:space="preserve">Тема 3.1. </w:t>
            </w:r>
            <w:r>
              <w:rPr>
                <w:rFonts w:ascii="Times New Roman" w:hAnsi="Times New Roman"/>
                <w:b/>
                <w:i/>
                <w:sz w:val="20"/>
              </w:rPr>
              <w:t>Инвестирование</w:t>
            </w:r>
          </w:p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82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Цели и риски инвестирования. Ликвидность и доходность инвестиций. Взаимосвязь доходности и риска. Основные инвестиционные продукты и их базовые характеристики. Индивидуальный инвестиционный счет </w:t>
            </w:r>
            <w:r>
              <w:rPr>
                <w:rFonts w:ascii="Times New Roman" w:hAnsi="Times New Roman"/>
                <w:sz w:val="20"/>
              </w:rPr>
              <w:t>(ИИС). Формирование инвестиционного портфеля. Диверсификация. Мошенничество в сфере инвестиций, способы защиты от него. Особенности финансовых пирамид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 том числе практических занятий (на выбор)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Стратегия инвестирования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Базовые принципы </w:t>
            </w:r>
            <w:r>
              <w:rPr>
                <w:rFonts w:ascii="Times New Roman" w:hAnsi="Times New Roman"/>
                <w:sz w:val="20"/>
              </w:rPr>
              <w:t>формирования инвестиционного портфеля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Расчет размера допустимого объема инвестиций в рамках личного бюджета с учетом особенностей своей профессии/специальности (уровень дохода, профиль трат)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40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Тема 3.2. Страхование</w:t>
            </w:r>
          </w:p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 xml:space="preserve">Основное содержание учебного </w:t>
            </w:r>
            <w:r>
              <w:rPr>
                <w:rFonts w:ascii="Times New Roman" w:hAnsi="Times New Roman"/>
                <w:b/>
                <w:i/>
                <w:sz w:val="20"/>
              </w:rPr>
              <w:t>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02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ПК</w:t>
            </w:r>
            <w:r>
              <w:rPr>
                <w:rFonts w:ascii="Times New Roman" w:hAnsi="Times New Roman"/>
                <w:i/>
                <w:sz w:val="20"/>
              </w:rPr>
              <w:t>1.1-ПК1.4</w:t>
            </w:r>
          </w:p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</w:p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  <w:tr w:rsidR="00C65384">
        <w:trPr>
          <w:trHeight w:val="536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Страхование как один из способов управления рисками. Виды страхования: личное страхование, имущественное страхование, страхование гражданской ответственности. Основные виды страховых продуктов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81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 xml:space="preserve">В том числе </w:t>
            </w:r>
            <w:r>
              <w:rPr>
                <w:rFonts w:ascii="Times New Roman" w:hAnsi="Times New Roman"/>
                <w:b/>
                <w:i/>
                <w:sz w:val="20"/>
              </w:rPr>
              <w:t>практических занятий (на выбор)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33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Безопасное использование страховых продуктов. Выбор добросовестного поставщика страховых услуг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8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Страхование как способ обеспечения безопасности в профессиональной деятельности</w:t>
            </w:r>
          </w:p>
        </w:tc>
        <w:tc>
          <w:tcPr>
            <w:tcW w:w="1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8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Специфика страхования в разных </w:t>
            </w:r>
            <w:r>
              <w:rPr>
                <w:rFonts w:ascii="Times New Roman" w:hAnsi="Times New Roman"/>
                <w:sz w:val="20"/>
              </w:rPr>
              <w:t>профессиях (профессиональные страховые продукты)</w:t>
            </w:r>
          </w:p>
        </w:tc>
        <w:tc>
          <w:tcPr>
            <w:tcW w:w="1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83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Тема 3.3. Предпринимательство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01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Style w:val="1120"/>
                <w:rFonts w:ascii="Times New Roman" w:hAnsi="Times New Roman"/>
                <w:i/>
                <w:sz w:val="20"/>
              </w:rPr>
              <w:t>ОК 02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ПК</w:t>
            </w:r>
            <w:r>
              <w:rPr>
                <w:rFonts w:ascii="Times New Roman" w:hAnsi="Times New Roman"/>
                <w:i/>
                <w:sz w:val="20"/>
              </w:rPr>
              <w:t>1.1-ПК1.4</w:t>
            </w:r>
          </w:p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</w:p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  <w:tr w:rsidR="00C65384">
        <w:trPr>
          <w:trHeight w:val="752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Роль предпринимательства в жизни человека и общества. Условия развития </w:t>
            </w:r>
            <w:proofErr w:type="spellStart"/>
            <w:r>
              <w:rPr>
                <w:rFonts w:ascii="Times New Roman" w:hAnsi="Times New Roman"/>
                <w:sz w:val="20"/>
              </w:rPr>
              <w:t>стартапов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 малого </w:t>
            </w:r>
            <w:r>
              <w:rPr>
                <w:rFonts w:ascii="Times New Roman" w:hAnsi="Times New Roman"/>
                <w:sz w:val="20"/>
              </w:rPr>
              <w:t>бизнеса. Формы ведения предпринимательской деятельности и их основные характеристики. Возможные источники финансирования малого бизнеса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8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 том числе практических занятий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8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Требования для открытия собственного бизнеса и алгоритм действий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8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Базовые </w:t>
            </w:r>
            <w:r>
              <w:rPr>
                <w:rFonts w:ascii="Times New Roman" w:hAnsi="Times New Roman"/>
                <w:sz w:val="20"/>
              </w:rPr>
              <w:t>финансовые показатели бизнеса: выручка, постоянные и переменные издержки, прибыль.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53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Анализ бизнес-идей и рисков, связанных с ними, с учетом особенностей своей профессии/специальности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80"/>
        </w:trPr>
        <w:tc>
          <w:tcPr>
            <w:tcW w:w="1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Раздел 4. Финансовая среда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01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ПК</w:t>
            </w:r>
            <w:r>
              <w:rPr>
                <w:rFonts w:ascii="Times New Roman" w:hAnsi="Times New Roman"/>
                <w:i/>
                <w:sz w:val="20"/>
              </w:rPr>
              <w:t>1.1-ПК1.4</w:t>
            </w:r>
          </w:p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</w:p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  <w:tr w:rsidR="00C65384">
        <w:trPr>
          <w:trHeight w:val="330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 xml:space="preserve">Тема </w:t>
            </w:r>
            <w:r>
              <w:rPr>
                <w:rFonts w:ascii="Times New Roman" w:hAnsi="Times New Roman"/>
                <w:b/>
                <w:i/>
                <w:sz w:val="20"/>
              </w:rPr>
              <w:t>4.1. Финансовые взаимоотношения с государством</w:t>
            </w:r>
          </w:p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10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Роль налогов, налоговой и социальной политики государства для экономики страны и личного благосостояния граждан. Налоги физических лиц. Налоговые вычеты и льготы. </w:t>
            </w:r>
          </w:p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Пенсионная система России. Социальная поддержка граждан. Возможности инициативного бюджетирования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41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Тема 4.2. Защита прав граждан в финансовой сфере</w:t>
            </w:r>
          </w:p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02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ПК</w:t>
            </w:r>
            <w:r>
              <w:rPr>
                <w:rFonts w:ascii="Times New Roman" w:hAnsi="Times New Roman"/>
                <w:i/>
                <w:sz w:val="20"/>
              </w:rPr>
              <w:t>1.1-ПК1.4</w:t>
            </w:r>
          </w:p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</w:p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  <w:tr w:rsidR="00C65384"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Основные права граждан в </w:t>
            </w:r>
            <w:r>
              <w:rPr>
                <w:rFonts w:ascii="Times New Roman" w:hAnsi="Times New Roman"/>
                <w:sz w:val="20"/>
              </w:rPr>
              <w:t>финансовой сфере и формы их защиты.  Задачи и полномочия Банка России, других государственных органов в сфере защиты прав потребителей финансовых услуг. Досудебное и судебное урегулирование споров. Уполномоченный по правам потребителей финансовых услуг. Ос</w:t>
            </w:r>
            <w:r>
              <w:rPr>
                <w:rFonts w:ascii="Times New Roman" w:hAnsi="Times New Roman"/>
                <w:sz w:val="20"/>
              </w:rPr>
              <w:t>обенности защиты прав потребителей в цифровой среде.</w:t>
            </w:r>
            <w:r>
              <w:t xml:space="preserve">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331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Алгоритм действий при нарушении прав граждан в финансовой сфере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331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Стратегии действия в проблемных ситуациях с учетом особенностей своей профессии/специальности (характер возможного нарушения </w:t>
            </w:r>
            <w:r>
              <w:rPr>
                <w:rFonts w:ascii="Times New Roman" w:hAnsi="Times New Roman"/>
                <w:sz w:val="20"/>
              </w:rPr>
              <w:t>прав)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548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/>
        </w:tc>
      </w:tr>
      <w:tr w:rsidR="00C65384">
        <w:trPr>
          <w:trHeight w:val="285"/>
        </w:trPr>
        <w:tc>
          <w:tcPr>
            <w:tcW w:w="1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Промежуточная аттестация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</w:t>
            </w:r>
            <w:r>
              <w:rPr>
                <w:rFonts w:ascii="Times New Roman" w:hAnsi="Times New Roman"/>
                <w:b/>
                <w:sz w:val="20"/>
              </w:rPr>
              <w:t>.</w:t>
            </w:r>
            <w:r>
              <w:rPr>
                <w:rFonts w:ascii="Times New Roman" w:hAnsi="Times New Roman"/>
                <w:b/>
                <w:sz w:val="20"/>
              </w:rPr>
              <w:t>Д</w:t>
            </w:r>
            <w:r>
              <w:rPr>
                <w:rFonts w:ascii="Times New Roman" w:hAnsi="Times New Roman"/>
                <w:b/>
                <w:sz w:val="20"/>
              </w:rPr>
              <w:t>/з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01, ОК 02, ОК 03, ОК 04</w:t>
            </w:r>
          </w:p>
        </w:tc>
      </w:tr>
      <w:tr w:rsidR="00C65384">
        <w:trPr>
          <w:trHeight w:val="360"/>
        </w:trPr>
        <w:tc>
          <w:tcPr>
            <w:tcW w:w="1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Итого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</w:t>
            </w:r>
            <w:r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5384" w:rsidRDefault="00C65384">
            <w:pPr>
              <w:spacing w:after="0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</w:tbl>
    <w:p w:rsidR="00C65384" w:rsidRDefault="00C65384">
      <w:pPr>
        <w:ind w:left="0" w:hanging="2"/>
        <w:rPr>
          <w:rFonts w:ascii="Times New Roman" w:hAnsi="Times New Roman"/>
        </w:rPr>
      </w:pPr>
    </w:p>
    <w:p w:rsidR="00C65384" w:rsidRDefault="00C65384">
      <w:pPr>
        <w:sectPr w:rsidR="00C65384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6838" w:h="11906" w:orient="landscape"/>
          <w:pgMar w:top="851" w:right="1134" w:bottom="851" w:left="992" w:header="709" w:footer="709" w:gutter="0"/>
          <w:cols w:space="720"/>
        </w:sectPr>
      </w:pPr>
    </w:p>
    <w:p w:rsidR="00C65384" w:rsidRDefault="00C65384">
      <w:pPr>
        <w:ind w:left="0" w:hanging="2"/>
        <w:rPr>
          <w:rFonts w:ascii="Times New Roman" w:hAnsi="Times New Roman"/>
          <w:b/>
        </w:rPr>
      </w:pPr>
    </w:p>
    <w:p w:rsidR="00C65384" w:rsidRDefault="00C65384">
      <w:pPr>
        <w:ind w:left="0" w:hanging="2"/>
        <w:rPr>
          <w:rFonts w:ascii="Times New Roman" w:hAnsi="Times New Roman"/>
          <w:b/>
        </w:rPr>
      </w:pPr>
    </w:p>
    <w:p w:rsidR="00C65384" w:rsidRDefault="00CA3373">
      <w:pPr>
        <w:ind w:left="0" w:hanging="2"/>
        <w:rPr>
          <w:rFonts w:ascii="Times New Roman" w:hAnsi="Times New Roman"/>
        </w:rPr>
      </w:pPr>
      <w:r>
        <w:rPr>
          <w:rFonts w:ascii="Times New Roman" w:hAnsi="Times New Roman"/>
          <w:b/>
        </w:rPr>
        <w:t>3. УСЛОВИЯ РЕАЛИЗАЦИИ УЧЕБНОЙ ДИСЦИПЛИНЫ</w:t>
      </w:r>
    </w:p>
    <w:p w:rsidR="00C65384" w:rsidRDefault="00CA3373">
      <w:pPr>
        <w:spacing w:after="120"/>
        <w:ind w:left="0" w:firstLine="709"/>
        <w:outlineLvl w:val="1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3.1. Материально-техническое обеспечение</w:t>
      </w:r>
    </w:p>
    <w:p w:rsidR="00C65384" w:rsidRDefault="00CA3373">
      <w:pPr>
        <w:spacing w:after="0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</w:t>
      </w:r>
      <w:r>
        <w:rPr>
          <w:rFonts w:ascii="Times New Roman" w:hAnsi="Times New Roman"/>
          <w:sz w:val="24"/>
        </w:rPr>
        <w:t xml:space="preserve"> о</w:t>
      </w:r>
      <w:r>
        <w:rPr>
          <w:rFonts w:ascii="Times New Roman" w:hAnsi="Times New Roman"/>
          <w:sz w:val="24"/>
        </w:rPr>
        <w:t xml:space="preserve">своение программы дисциплины </w:t>
      </w:r>
      <w:r>
        <w:rPr>
          <w:rFonts w:ascii="Times New Roman" w:hAnsi="Times New Roman"/>
          <w:i/>
          <w:sz w:val="24"/>
        </w:rPr>
        <w:t xml:space="preserve">«Основы </w:t>
      </w:r>
      <w:r>
        <w:rPr>
          <w:rFonts w:ascii="Times New Roman" w:hAnsi="Times New Roman"/>
          <w:i/>
          <w:sz w:val="24"/>
        </w:rPr>
        <w:t xml:space="preserve">финансовой </w:t>
      </w:r>
      <w:proofErr w:type="gramStart"/>
      <w:r>
        <w:rPr>
          <w:rFonts w:ascii="Times New Roman" w:hAnsi="Times New Roman"/>
          <w:i/>
          <w:sz w:val="24"/>
        </w:rPr>
        <w:t>грамотности»</w:t>
      </w:r>
      <w:r>
        <w:rPr>
          <w:rFonts w:ascii="Times New Roman" w:hAnsi="Times New Roman"/>
          <w:sz w:val="24"/>
        </w:rPr>
        <w:t xml:space="preserve">  в</w:t>
      </w:r>
      <w:proofErr w:type="gramEnd"/>
      <w:r>
        <w:rPr>
          <w:rFonts w:ascii="Times New Roman" w:hAnsi="Times New Roman"/>
          <w:sz w:val="24"/>
        </w:rPr>
        <w:t xml:space="preserve"> образовательной организации, реализующей образовательные программы среднего профессионального образования, </w:t>
      </w:r>
      <w:r>
        <w:rPr>
          <w:rFonts w:ascii="Times New Roman" w:hAnsi="Times New Roman"/>
          <w:sz w:val="24"/>
        </w:rPr>
        <w:t>имеется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специализированн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учебн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кабинет, в котором имеется возможность обеспечить свободный доступ в телекоммуникационн</w:t>
      </w:r>
      <w:r>
        <w:rPr>
          <w:rFonts w:ascii="Times New Roman" w:hAnsi="Times New Roman"/>
          <w:sz w:val="24"/>
        </w:rPr>
        <w:t xml:space="preserve">ую сеть «Интернет» во время учебного занятия и в период </w:t>
      </w:r>
      <w:proofErr w:type="spellStart"/>
      <w:r>
        <w:rPr>
          <w:rFonts w:ascii="Times New Roman" w:hAnsi="Times New Roman"/>
          <w:sz w:val="24"/>
        </w:rPr>
        <w:t>внеучебной</w:t>
      </w:r>
      <w:proofErr w:type="spellEnd"/>
      <w:r>
        <w:rPr>
          <w:rFonts w:ascii="Times New Roman" w:hAnsi="Times New Roman"/>
          <w:sz w:val="24"/>
        </w:rPr>
        <w:t xml:space="preserve"> деятельности обучающихся.</w:t>
      </w:r>
    </w:p>
    <w:p w:rsidR="00C65384" w:rsidRDefault="00CA3373">
      <w:pPr>
        <w:spacing w:after="0"/>
        <w:ind w:left="0" w:firstLine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Помещение </w:t>
      </w:r>
      <w:proofErr w:type="gramStart"/>
      <w:r>
        <w:rPr>
          <w:rFonts w:ascii="Times New Roman" w:hAnsi="Times New Roman"/>
          <w:sz w:val="24"/>
        </w:rPr>
        <w:t>кабинета  удовлетворя</w:t>
      </w:r>
      <w:r>
        <w:rPr>
          <w:rFonts w:ascii="Times New Roman" w:hAnsi="Times New Roman"/>
          <w:sz w:val="24"/>
        </w:rPr>
        <w:t>ет</w:t>
      </w:r>
      <w:proofErr w:type="gram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требованиям Санитарно-эпидемиологических правил и нормативам и быть оснащено типовым оборудованием, в том числе специализированной учебной мебелью и средствами обучения.</w:t>
      </w:r>
    </w:p>
    <w:p w:rsidR="00C65384" w:rsidRDefault="00CA3373">
      <w:pPr>
        <w:spacing w:after="0"/>
        <w:ind w:left="0" w:firstLine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кабинете </w:t>
      </w:r>
      <w:r>
        <w:rPr>
          <w:rFonts w:ascii="Times New Roman" w:hAnsi="Times New Roman"/>
          <w:sz w:val="24"/>
        </w:rPr>
        <w:t>есть</w:t>
      </w:r>
      <w:r>
        <w:rPr>
          <w:rFonts w:ascii="Times New Roman" w:hAnsi="Times New Roman"/>
          <w:sz w:val="24"/>
        </w:rPr>
        <w:t xml:space="preserve"> мультимедийное оборудование, посредством которого участники образоват</w:t>
      </w:r>
      <w:r>
        <w:rPr>
          <w:rFonts w:ascii="Times New Roman" w:hAnsi="Times New Roman"/>
          <w:sz w:val="24"/>
        </w:rPr>
        <w:t xml:space="preserve">ельного </w:t>
      </w:r>
      <w:proofErr w:type="gramStart"/>
      <w:r>
        <w:rPr>
          <w:rFonts w:ascii="Times New Roman" w:hAnsi="Times New Roman"/>
          <w:sz w:val="24"/>
        </w:rPr>
        <w:t>процесса  просматрива</w:t>
      </w:r>
      <w:r>
        <w:rPr>
          <w:rFonts w:ascii="Times New Roman" w:hAnsi="Times New Roman"/>
          <w:sz w:val="24"/>
        </w:rPr>
        <w:t>ют</w:t>
      </w:r>
      <w:proofErr w:type="gramEnd"/>
      <w:r>
        <w:rPr>
          <w:rFonts w:ascii="Times New Roman" w:hAnsi="Times New Roman"/>
          <w:sz w:val="24"/>
        </w:rPr>
        <w:t xml:space="preserve"> визуальную информацию по финансовой грамотности, </w:t>
      </w:r>
      <w:proofErr w:type="spellStart"/>
      <w:r>
        <w:rPr>
          <w:rFonts w:ascii="Times New Roman" w:hAnsi="Times New Roman"/>
          <w:sz w:val="24"/>
        </w:rPr>
        <w:t>создава</w:t>
      </w:r>
      <w:r>
        <w:rPr>
          <w:rFonts w:ascii="Times New Roman" w:hAnsi="Times New Roman"/>
          <w:sz w:val="24"/>
        </w:rPr>
        <w:t>ют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презентации, видеоматериалы, иные документы.</w:t>
      </w:r>
    </w:p>
    <w:p w:rsidR="00C65384" w:rsidRDefault="00CA3373">
      <w:pPr>
        <w:spacing w:after="0"/>
        <w:ind w:left="0" w:firstLine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состав учебно-методического и материально-технического обеспечения программы учебной дисциплины «</w:t>
      </w:r>
      <w:r>
        <w:rPr>
          <w:rFonts w:ascii="Times New Roman" w:hAnsi="Times New Roman"/>
          <w:i/>
          <w:sz w:val="24"/>
        </w:rPr>
        <w:t>Основы финансовой гра</w:t>
      </w:r>
      <w:r>
        <w:rPr>
          <w:rFonts w:ascii="Times New Roman" w:hAnsi="Times New Roman"/>
          <w:i/>
          <w:sz w:val="24"/>
        </w:rPr>
        <w:t>мотности»</w:t>
      </w:r>
      <w:r>
        <w:rPr>
          <w:rFonts w:ascii="Times New Roman" w:hAnsi="Times New Roman"/>
          <w:sz w:val="24"/>
        </w:rPr>
        <w:t xml:space="preserve"> входят:</w:t>
      </w:r>
    </w:p>
    <w:p w:rsidR="00C65384" w:rsidRDefault="00CA3373">
      <w:pPr>
        <w:widowControl w:val="0"/>
        <w:numPr>
          <w:ilvl w:val="0"/>
          <w:numId w:val="2"/>
        </w:numPr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информационно-коммуникационные средства;</w:t>
      </w:r>
    </w:p>
    <w:p w:rsidR="00C65384" w:rsidRDefault="00CA3373">
      <w:pPr>
        <w:widowControl w:val="0"/>
        <w:numPr>
          <w:ilvl w:val="0"/>
          <w:numId w:val="2"/>
        </w:numPr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технической документации, в том числе паспорта на средства обучения, инструкции по их использованию и технике безопасности;</w:t>
      </w:r>
    </w:p>
    <w:p w:rsidR="00C65384" w:rsidRDefault="00CA3373">
      <w:pPr>
        <w:widowControl w:val="0"/>
        <w:numPr>
          <w:ilvl w:val="0"/>
          <w:numId w:val="2"/>
        </w:numPr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библиотечный фонд кабинета;</w:t>
      </w:r>
    </w:p>
    <w:p w:rsidR="00C65384" w:rsidRDefault="00CA3373">
      <w:pPr>
        <w:widowControl w:val="0"/>
        <w:numPr>
          <w:ilvl w:val="0"/>
          <w:numId w:val="2"/>
        </w:numPr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рекомендованные мультимедийные </w:t>
      </w:r>
      <w:r>
        <w:rPr>
          <w:rFonts w:ascii="Times New Roman" w:hAnsi="Times New Roman"/>
          <w:sz w:val="24"/>
        </w:rPr>
        <w:t>пособия.</w:t>
      </w:r>
    </w:p>
    <w:p w:rsidR="00C65384" w:rsidRDefault="00CA3373">
      <w:pPr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библиотечный фонд кабинета входят учебники, учебно-методические комплекты (УМК) (в </w:t>
      </w:r>
      <w:proofErr w:type="spellStart"/>
      <w:r>
        <w:rPr>
          <w:rFonts w:ascii="Times New Roman" w:hAnsi="Times New Roman"/>
          <w:sz w:val="24"/>
        </w:rPr>
        <w:t>т.ч</w:t>
      </w:r>
      <w:proofErr w:type="spellEnd"/>
      <w:r>
        <w:rPr>
          <w:rFonts w:ascii="Times New Roman" w:hAnsi="Times New Roman"/>
          <w:sz w:val="24"/>
        </w:rPr>
        <w:t xml:space="preserve">. и мультимедийные), обеспечивающие освоение учебной дисциплины </w:t>
      </w:r>
      <w:r>
        <w:rPr>
          <w:rFonts w:ascii="Times New Roman" w:hAnsi="Times New Roman"/>
          <w:i/>
          <w:sz w:val="24"/>
        </w:rPr>
        <w:t>«Основы финансовой грамотности</w:t>
      </w:r>
      <w:r>
        <w:rPr>
          <w:rFonts w:ascii="Times New Roman" w:hAnsi="Times New Roman"/>
          <w:sz w:val="24"/>
        </w:rPr>
        <w:t>», рекомендованные или допущенные для использования в образовател</w:t>
      </w:r>
      <w:r>
        <w:rPr>
          <w:rFonts w:ascii="Times New Roman" w:hAnsi="Times New Roman"/>
          <w:sz w:val="24"/>
        </w:rPr>
        <w:t xml:space="preserve">ьных организациях, реализующих образовательные программы СПО. Библиотечный фонд </w:t>
      </w:r>
      <w:proofErr w:type="gramStart"/>
      <w:r>
        <w:rPr>
          <w:rFonts w:ascii="Times New Roman" w:hAnsi="Times New Roman"/>
          <w:sz w:val="24"/>
        </w:rPr>
        <w:t>кабинета  дополнен</w:t>
      </w:r>
      <w:proofErr w:type="gramEnd"/>
      <w:r>
        <w:rPr>
          <w:rFonts w:ascii="Times New Roman" w:hAnsi="Times New Roman"/>
          <w:sz w:val="24"/>
        </w:rPr>
        <w:t xml:space="preserve"> энциклопедиями, справочниками, научной, научно-популярной и другой литературой по вопросам финансовой грамотности.</w:t>
      </w:r>
    </w:p>
    <w:p w:rsidR="00C65384" w:rsidRDefault="00CA3373">
      <w:pPr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процессе освоения программы учебной дисц</w:t>
      </w:r>
      <w:r>
        <w:rPr>
          <w:rFonts w:ascii="Times New Roman" w:hAnsi="Times New Roman"/>
          <w:sz w:val="24"/>
        </w:rPr>
        <w:t xml:space="preserve">иплины </w:t>
      </w:r>
      <w:r>
        <w:rPr>
          <w:rFonts w:ascii="Times New Roman" w:hAnsi="Times New Roman"/>
          <w:i/>
          <w:sz w:val="24"/>
        </w:rPr>
        <w:t>«Основы финансовой грамотности»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обучающиеся  име</w:t>
      </w:r>
      <w:r>
        <w:rPr>
          <w:rFonts w:ascii="Times New Roman" w:hAnsi="Times New Roman"/>
          <w:sz w:val="24"/>
        </w:rPr>
        <w:t>ю</w:t>
      </w:r>
      <w:r>
        <w:rPr>
          <w:rFonts w:ascii="Times New Roman" w:hAnsi="Times New Roman"/>
          <w:sz w:val="24"/>
        </w:rPr>
        <w:t>т</w:t>
      </w:r>
      <w:proofErr w:type="gramEnd"/>
      <w:r>
        <w:rPr>
          <w:rFonts w:ascii="Times New Roman" w:hAnsi="Times New Roman"/>
          <w:sz w:val="24"/>
        </w:rPr>
        <w:t xml:space="preserve"> возможность доступа к электронным учебным материалам и образовательным ресурсам, имеющимся в свободном доступе в телекоммуникационной сети Интернет (электронным книгам, документам, хрестоматиям, пра</w:t>
      </w:r>
      <w:r>
        <w:rPr>
          <w:rFonts w:ascii="Times New Roman" w:hAnsi="Times New Roman"/>
          <w:sz w:val="24"/>
        </w:rPr>
        <w:t>ктикумам, тестам и другим подобным ресурсам).</w:t>
      </w:r>
    </w:p>
    <w:p w:rsidR="00C65384" w:rsidRDefault="00C65384">
      <w:pPr>
        <w:spacing w:after="0"/>
        <w:ind w:left="0" w:hanging="2"/>
        <w:jc w:val="both"/>
        <w:rPr>
          <w:rFonts w:ascii="Times New Roman" w:hAnsi="Times New Roman"/>
          <w:sz w:val="24"/>
        </w:rPr>
      </w:pPr>
    </w:p>
    <w:p w:rsidR="00C65384" w:rsidRDefault="00CA3373">
      <w:pPr>
        <w:spacing w:after="0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3.2. Информационное обеспечение реализации программы</w:t>
      </w:r>
    </w:p>
    <w:p w:rsidR="00C65384" w:rsidRDefault="00CA3373">
      <w:pPr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bookmarkStart w:id="10" w:name="_heading=h.1fob9te"/>
      <w:bookmarkEnd w:id="10"/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име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т печатные и электронные образовательные и информационные ресурсы, для использова</w:t>
      </w:r>
      <w:r>
        <w:rPr>
          <w:rFonts w:ascii="Times New Roman" w:hAnsi="Times New Roman"/>
          <w:sz w:val="24"/>
        </w:rPr>
        <w:t xml:space="preserve">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</w:t>
      </w:r>
      <w:proofErr w:type="gramStart"/>
      <w:r>
        <w:rPr>
          <w:rFonts w:ascii="Times New Roman" w:hAnsi="Times New Roman"/>
          <w:sz w:val="24"/>
        </w:rPr>
        <w:t>и  электронных</w:t>
      </w:r>
      <w:proofErr w:type="gramEnd"/>
      <w:r>
        <w:rPr>
          <w:rFonts w:ascii="Times New Roman" w:hAnsi="Times New Roman"/>
          <w:sz w:val="24"/>
        </w:rPr>
        <w:t xml:space="preserve"> изданий в качестве основного, при этом список может быть дополнен нов</w:t>
      </w:r>
      <w:r>
        <w:rPr>
          <w:rFonts w:ascii="Times New Roman" w:hAnsi="Times New Roman"/>
          <w:sz w:val="24"/>
        </w:rPr>
        <w:t>ыми изданиями.</w:t>
      </w:r>
    </w:p>
    <w:p w:rsidR="00C65384" w:rsidRDefault="00C65384">
      <w:pPr>
        <w:spacing w:after="0"/>
        <w:ind w:left="0" w:hanging="2"/>
        <w:jc w:val="both"/>
        <w:rPr>
          <w:rFonts w:ascii="Times New Roman" w:hAnsi="Times New Roman"/>
          <w:sz w:val="24"/>
        </w:rPr>
      </w:pPr>
    </w:p>
    <w:p w:rsidR="00C65384" w:rsidRDefault="00CA3373">
      <w:pPr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издания</w:t>
      </w:r>
    </w:p>
    <w:p w:rsidR="00C65384" w:rsidRDefault="00CA3373">
      <w:pPr>
        <w:pStyle w:val="af9"/>
        <w:numPr>
          <w:ilvl w:val="0"/>
          <w:numId w:val="3"/>
        </w:numPr>
        <w:tabs>
          <w:tab w:val="left" w:pos="284"/>
          <w:tab w:val="left" w:pos="993"/>
          <w:tab w:val="left" w:pos="1134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Каджаева</w:t>
      </w:r>
      <w:proofErr w:type="spellEnd"/>
      <w:r>
        <w:rPr>
          <w:rFonts w:ascii="Times New Roman" w:hAnsi="Times New Roman"/>
          <w:sz w:val="24"/>
        </w:rPr>
        <w:t xml:space="preserve"> М.Р. Финансовая грамотность: учеб. пособие для студ. учреждений сред. профессиональное образования / М.Р. </w:t>
      </w:r>
      <w:proofErr w:type="spellStart"/>
      <w:r>
        <w:rPr>
          <w:rFonts w:ascii="Times New Roman" w:hAnsi="Times New Roman"/>
          <w:sz w:val="24"/>
        </w:rPr>
        <w:t>Каджаева</w:t>
      </w:r>
      <w:proofErr w:type="spellEnd"/>
      <w:r>
        <w:rPr>
          <w:rFonts w:ascii="Times New Roman" w:hAnsi="Times New Roman"/>
          <w:sz w:val="24"/>
        </w:rPr>
        <w:t xml:space="preserve">, Л.В. Дубровская, А.Р. Елисеева. </w:t>
      </w:r>
      <w:bookmarkStart w:id="11" w:name="_Hlk118052737"/>
      <w:r>
        <w:rPr>
          <w:rFonts w:ascii="Times New Roman" w:hAnsi="Times New Roman"/>
          <w:sz w:val="24"/>
        </w:rPr>
        <w:t xml:space="preserve">– </w:t>
      </w:r>
      <w:bookmarkEnd w:id="11"/>
      <w:r>
        <w:rPr>
          <w:rFonts w:ascii="Times New Roman" w:hAnsi="Times New Roman"/>
          <w:sz w:val="24"/>
        </w:rPr>
        <w:t>. – 4-е изд. стер. М.:  Издательский центр «Акад</w:t>
      </w:r>
      <w:r>
        <w:rPr>
          <w:rFonts w:ascii="Times New Roman" w:hAnsi="Times New Roman"/>
          <w:sz w:val="24"/>
        </w:rPr>
        <w:t xml:space="preserve">емия», 2023. – </w:t>
      </w:r>
      <w:r>
        <w:rPr>
          <w:rFonts w:ascii="Times New Roman" w:hAnsi="Times New Roman"/>
          <w:sz w:val="24"/>
          <w:highlight w:val="white"/>
        </w:rPr>
        <w:t xml:space="preserve">288 </w:t>
      </w:r>
      <w:r>
        <w:rPr>
          <w:rFonts w:ascii="Times New Roman" w:hAnsi="Times New Roman"/>
          <w:sz w:val="24"/>
        </w:rPr>
        <w:t>с.</w:t>
      </w:r>
    </w:p>
    <w:p w:rsidR="00C65384" w:rsidRDefault="00CA3373">
      <w:pPr>
        <w:pStyle w:val="af9"/>
        <w:numPr>
          <w:ilvl w:val="0"/>
          <w:numId w:val="3"/>
        </w:numPr>
        <w:tabs>
          <w:tab w:val="left" w:pos="284"/>
          <w:tab w:val="left" w:pos="993"/>
          <w:tab w:val="left" w:pos="1134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lastRenderedPageBreak/>
        <w:t>Каджаева</w:t>
      </w:r>
      <w:proofErr w:type="spellEnd"/>
      <w:r>
        <w:rPr>
          <w:rFonts w:ascii="Times New Roman" w:hAnsi="Times New Roman"/>
          <w:sz w:val="24"/>
        </w:rPr>
        <w:t xml:space="preserve"> М.Р. Финансовая грамотность. Методические рекомендации: учеб. пособие для студ. учреждений сред. профессиональное образования / М.Р. </w:t>
      </w:r>
      <w:proofErr w:type="spellStart"/>
      <w:r>
        <w:rPr>
          <w:rFonts w:ascii="Times New Roman" w:hAnsi="Times New Roman"/>
          <w:sz w:val="24"/>
        </w:rPr>
        <w:t>Каджаева</w:t>
      </w:r>
      <w:proofErr w:type="spellEnd"/>
      <w:r>
        <w:rPr>
          <w:rFonts w:ascii="Times New Roman" w:hAnsi="Times New Roman"/>
          <w:sz w:val="24"/>
        </w:rPr>
        <w:t xml:space="preserve">, Л.В. Дубровская, А.Р. Елисеева. – </w:t>
      </w:r>
      <w:proofErr w:type="gramStart"/>
      <w:r>
        <w:rPr>
          <w:rFonts w:ascii="Times New Roman" w:hAnsi="Times New Roman"/>
          <w:sz w:val="24"/>
        </w:rPr>
        <w:t>М. :</w:t>
      </w:r>
      <w:proofErr w:type="gramEnd"/>
      <w:r>
        <w:rPr>
          <w:rFonts w:ascii="Times New Roman" w:hAnsi="Times New Roman"/>
          <w:sz w:val="24"/>
        </w:rPr>
        <w:t xml:space="preserve">  Издательский центр «Академия», 202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 xml:space="preserve">. – </w:t>
      </w:r>
      <w:r>
        <w:rPr>
          <w:rFonts w:ascii="Times New Roman" w:hAnsi="Times New Roman"/>
          <w:sz w:val="24"/>
          <w:highlight w:val="white"/>
        </w:rPr>
        <w:t> 96</w:t>
      </w:r>
      <w:r>
        <w:rPr>
          <w:rFonts w:ascii="Times New Roman" w:hAnsi="Times New Roman"/>
          <w:sz w:val="24"/>
          <w:highlight w:val="white"/>
        </w:rPr>
        <w:t xml:space="preserve"> </w:t>
      </w:r>
      <w:r>
        <w:rPr>
          <w:rFonts w:ascii="Times New Roman" w:hAnsi="Times New Roman"/>
          <w:sz w:val="24"/>
        </w:rPr>
        <w:t>с.</w:t>
      </w:r>
    </w:p>
    <w:p w:rsidR="00C65384" w:rsidRDefault="00CA3373">
      <w:pPr>
        <w:pStyle w:val="af9"/>
        <w:numPr>
          <w:ilvl w:val="0"/>
          <w:numId w:val="3"/>
        </w:numPr>
        <w:tabs>
          <w:tab w:val="left" w:pos="284"/>
          <w:tab w:val="left" w:pos="993"/>
          <w:tab w:val="left" w:pos="1134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Каджаева</w:t>
      </w:r>
      <w:proofErr w:type="spellEnd"/>
      <w:r>
        <w:rPr>
          <w:rFonts w:ascii="Times New Roman" w:hAnsi="Times New Roman"/>
          <w:sz w:val="24"/>
        </w:rPr>
        <w:t xml:space="preserve"> М.Р. Финансовая грамотность. Практикум: учеб. пособие для студ. учреждений сред. профессиональное образования Финансовая грамотность. Практикум: учеб. пособие для студ. учреждений сред. профессиональное образования / М.Р. </w:t>
      </w:r>
      <w:proofErr w:type="spellStart"/>
      <w:r>
        <w:rPr>
          <w:rFonts w:ascii="Times New Roman" w:hAnsi="Times New Roman"/>
          <w:sz w:val="24"/>
        </w:rPr>
        <w:t>Каджаева</w:t>
      </w:r>
      <w:proofErr w:type="spellEnd"/>
      <w:r>
        <w:rPr>
          <w:rFonts w:ascii="Times New Roman" w:hAnsi="Times New Roman"/>
          <w:sz w:val="24"/>
        </w:rPr>
        <w:t>, Л.В. Дубров</w:t>
      </w:r>
      <w:r>
        <w:rPr>
          <w:rFonts w:ascii="Times New Roman" w:hAnsi="Times New Roman"/>
          <w:sz w:val="24"/>
        </w:rPr>
        <w:t xml:space="preserve">ская, А.Р. Елисеева. – 2-е изд. стер. – </w:t>
      </w:r>
      <w:proofErr w:type="gramStart"/>
      <w:r>
        <w:rPr>
          <w:rFonts w:ascii="Times New Roman" w:hAnsi="Times New Roman"/>
          <w:sz w:val="24"/>
        </w:rPr>
        <w:t>М. :</w:t>
      </w:r>
      <w:proofErr w:type="gramEnd"/>
      <w:r>
        <w:rPr>
          <w:rFonts w:ascii="Times New Roman" w:hAnsi="Times New Roman"/>
          <w:sz w:val="24"/>
        </w:rPr>
        <w:t xml:space="preserve">  Издательский центр «Академия», 2023. – </w:t>
      </w:r>
      <w:r>
        <w:rPr>
          <w:rFonts w:ascii="Times New Roman" w:hAnsi="Times New Roman"/>
          <w:sz w:val="24"/>
          <w:highlight w:val="white"/>
        </w:rPr>
        <w:t>128 </w:t>
      </w:r>
      <w:r>
        <w:rPr>
          <w:rFonts w:ascii="Times New Roman" w:hAnsi="Times New Roman"/>
          <w:sz w:val="24"/>
        </w:rPr>
        <w:t>с.</w:t>
      </w:r>
    </w:p>
    <w:p w:rsidR="00C65384" w:rsidRDefault="00CA3373">
      <w:pPr>
        <w:spacing w:after="0" w:line="240" w:lineRule="auto"/>
        <w:ind w:left="0" w:hanging="2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3.2.2. Основные электронные издания </w:t>
      </w:r>
    </w:p>
    <w:p w:rsidR="00C65384" w:rsidRDefault="00CA3373">
      <w:pPr>
        <w:pStyle w:val="af9"/>
        <w:numPr>
          <w:ilvl w:val="0"/>
          <w:numId w:val="4"/>
        </w:numPr>
        <w:tabs>
          <w:tab w:val="left" w:pos="851"/>
          <w:tab w:val="left" w:pos="1134"/>
        </w:tabs>
        <w:spacing w:after="0" w:line="240" w:lineRule="auto"/>
        <w:ind w:left="0" w:hanging="2"/>
        <w:jc w:val="both"/>
        <w:rPr>
          <w:rStyle w:val="afa"/>
          <w:rFonts w:ascii="Times New Roman" w:hAnsi="Times New Roman"/>
          <w:sz w:val="24"/>
        </w:rPr>
      </w:pPr>
      <w:r>
        <w:rPr>
          <w:rStyle w:val="afa"/>
          <w:rFonts w:ascii="Times New Roman" w:hAnsi="Times New Roman"/>
          <w:sz w:val="24"/>
        </w:rPr>
        <w:t>Костюкова Е.И. Основы финансовой грамотности: учебник для СПО / Е. И. Костюкова, И. И. Глотова, Е. П. Томилина [и др.]. — 2-е изд., стер. — Санкт-Петербург: Лань, 2024. — 316 с. — ISBN 978-5-507-47451-6. — Текст: электронный // Лань: электронно-библиотечна</w:t>
      </w:r>
      <w:r>
        <w:rPr>
          <w:rStyle w:val="afa"/>
          <w:rFonts w:ascii="Times New Roman" w:hAnsi="Times New Roman"/>
          <w:sz w:val="24"/>
        </w:rPr>
        <w:t xml:space="preserve">я система. — URL: </w:t>
      </w:r>
      <w:hyperlink r:id="rId20" w:history="1">
        <w:r>
          <w:rPr>
            <w:rStyle w:val="afa"/>
            <w:rFonts w:ascii="Times New Roman" w:hAnsi="Times New Roman"/>
            <w:sz w:val="24"/>
          </w:rPr>
          <w:t>https://e.lanbook.com/book/378458</w:t>
        </w:r>
      </w:hyperlink>
      <w:r>
        <w:rPr>
          <w:rStyle w:val="afa"/>
          <w:rFonts w:ascii="Times New Roman" w:hAnsi="Times New Roman"/>
          <w:sz w:val="24"/>
        </w:rPr>
        <w:t>.</w:t>
      </w:r>
    </w:p>
    <w:p w:rsidR="00C65384" w:rsidRDefault="00CA3373">
      <w:pPr>
        <w:pStyle w:val="af9"/>
        <w:numPr>
          <w:ilvl w:val="0"/>
          <w:numId w:val="4"/>
        </w:numPr>
        <w:tabs>
          <w:tab w:val="left" w:pos="851"/>
          <w:tab w:val="left" w:pos="1134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Купцова</w:t>
      </w:r>
      <w:proofErr w:type="spellEnd"/>
      <w:r>
        <w:rPr>
          <w:rFonts w:ascii="Times New Roman" w:hAnsi="Times New Roman"/>
          <w:sz w:val="24"/>
        </w:rPr>
        <w:t xml:space="preserve"> Е.В. Бизнес-планирование: учебник и практикум для среднего профессионального образования/ Е. В. </w:t>
      </w:r>
      <w:proofErr w:type="spellStart"/>
      <w:r>
        <w:rPr>
          <w:rFonts w:ascii="Times New Roman" w:hAnsi="Times New Roman"/>
          <w:sz w:val="24"/>
        </w:rPr>
        <w:t>Купцова</w:t>
      </w:r>
      <w:proofErr w:type="spellEnd"/>
      <w:r>
        <w:rPr>
          <w:rFonts w:ascii="Times New Roman" w:hAnsi="Times New Roman"/>
          <w:sz w:val="24"/>
        </w:rPr>
        <w:t xml:space="preserve">, А. А. Степанов.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gramStart"/>
      <w:r>
        <w:rPr>
          <w:rFonts w:ascii="Times New Roman" w:hAnsi="Times New Roman"/>
          <w:sz w:val="24"/>
        </w:rPr>
        <w:t>2021.—</w:t>
      </w:r>
      <w:proofErr w:type="gramEnd"/>
      <w:r>
        <w:rPr>
          <w:rFonts w:ascii="Times New Roman" w:hAnsi="Times New Roman"/>
          <w:sz w:val="24"/>
        </w:rPr>
        <w:t xml:space="preserve"> 435 с. — (Профессиональное образование). — ISBN 978-5-534-11053-1. — Текст: электронный // ЭБС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 </w:t>
      </w:r>
      <w:hyperlink r:id="rId21" w:history="1">
        <w:r>
          <w:rPr>
            <w:rStyle w:val="134"/>
            <w:rFonts w:ascii="Times New Roman" w:hAnsi="Times New Roman"/>
            <w:color w:val="000000"/>
            <w:sz w:val="24"/>
          </w:rPr>
          <w:t>https://urait.ru/bcode/476085</w:t>
        </w:r>
      </w:hyperlink>
      <w:r>
        <w:rPr>
          <w:rFonts w:ascii="Times New Roman" w:hAnsi="Times New Roman"/>
          <w:sz w:val="24"/>
          <w:u w:val="single"/>
        </w:rPr>
        <w:t>.</w:t>
      </w:r>
    </w:p>
    <w:p w:rsidR="00C65384" w:rsidRDefault="00CA3373">
      <w:pPr>
        <w:pStyle w:val="af9"/>
        <w:numPr>
          <w:ilvl w:val="0"/>
          <w:numId w:val="4"/>
        </w:numPr>
        <w:tabs>
          <w:tab w:val="left" w:pos="851"/>
          <w:tab w:val="left" w:pos="1134"/>
        </w:tabs>
        <w:spacing w:after="0" w:line="240" w:lineRule="auto"/>
        <w:ind w:left="0" w:hanging="2"/>
        <w:jc w:val="both"/>
        <w:rPr>
          <w:rStyle w:val="afa"/>
          <w:rFonts w:ascii="Times New Roman" w:hAnsi="Times New Roman"/>
          <w:sz w:val="24"/>
        </w:rPr>
      </w:pPr>
      <w:proofErr w:type="spellStart"/>
      <w:r>
        <w:rPr>
          <w:rStyle w:val="afa"/>
          <w:rFonts w:ascii="Times New Roman" w:hAnsi="Times New Roman"/>
          <w:sz w:val="24"/>
        </w:rPr>
        <w:t>Пушина</w:t>
      </w:r>
      <w:proofErr w:type="spellEnd"/>
      <w:r>
        <w:rPr>
          <w:rStyle w:val="afa"/>
          <w:rFonts w:ascii="Times New Roman" w:hAnsi="Times New Roman"/>
          <w:sz w:val="24"/>
        </w:rPr>
        <w:t>, Н. В. Основы предпринимательства и финанс</w:t>
      </w:r>
      <w:r>
        <w:rPr>
          <w:rStyle w:val="afa"/>
          <w:rFonts w:ascii="Times New Roman" w:hAnsi="Times New Roman"/>
          <w:sz w:val="24"/>
        </w:rPr>
        <w:t xml:space="preserve">овой грамотности. Практикум: учебное пособие для СПО / Н. В. </w:t>
      </w:r>
      <w:proofErr w:type="spellStart"/>
      <w:r>
        <w:rPr>
          <w:rStyle w:val="afa"/>
          <w:rFonts w:ascii="Times New Roman" w:hAnsi="Times New Roman"/>
          <w:sz w:val="24"/>
        </w:rPr>
        <w:t>Пушина</w:t>
      </w:r>
      <w:proofErr w:type="spellEnd"/>
      <w:r>
        <w:rPr>
          <w:rStyle w:val="afa"/>
          <w:rFonts w:ascii="Times New Roman" w:hAnsi="Times New Roman"/>
          <w:sz w:val="24"/>
        </w:rPr>
        <w:t xml:space="preserve">, Г. А. Бандура. — 2-е изд., стер. — Санкт-Петербург: Лань, 2024. — 288 с. — ISBN 978-5-507-47563-6. — Текст: электронный// Лань: электронно-библиотечная система. — URL: </w:t>
      </w:r>
      <w:hyperlink r:id="rId22" w:history="1">
        <w:r>
          <w:rPr>
            <w:rStyle w:val="afa"/>
            <w:rFonts w:ascii="Times New Roman" w:hAnsi="Times New Roman"/>
            <w:sz w:val="24"/>
          </w:rPr>
          <w:t>https://e.lanbook.com/book/389003</w:t>
        </w:r>
      </w:hyperlink>
    </w:p>
    <w:p w:rsidR="00C65384" w:rsidRDefault="00CA3373">
      <w:pPr>
        <w:pStyle w:val="af9"/>
        <w:numPr>
          <w:ilvl w:val="0"/>
          <w:numId w:val="4"/>
        </w:numPr>
        <w:tabs>
          <w:tab w:val="left" w:pos="851"/>
          <w:tab w:val="left" w:pos="1134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Фрицлер</w:t>
      </w:r>
      <w:proofErr w:type="spellEnd"/>
      <w:r>
        <w:rPr>
          <w:rFonts w:ascii="Times New Roman" w:hAnsi="Times New Roman"/>
          <w:sz w:val="24"/>
        </w:rPr>
        <w:t xml:space="preserve">, А. В.  Основы финансовой грамотности: учебник для среднего профессионального образования / А. В. </w:t>
      </w:r>
      <w:proofErr w:type="spellStart"/>
      <w:r>
        <w:rPr>
          <w:rFonts w:ascii="Times New Roman" w:hAnsi="Times New Roman"/>
          <w:sz w:val="24"/>
        </w:rPr>
        <w:t>Фрицлер</w:t>
      </w:r>
      <w:proofErr w:type="spellEnd"/>
      <w:r>
        <w:rPr>
          <w:rFonts w:ascii="Times New Roman" w:hAnsi="Times New Roman"/>
          <w:sz w:val="24"/>
        </w:rPr>
        <w:t xml:space="preserve">, Е. А. Тарханова. — 2-е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proofErr w:type="gramStart"/>
      <w:r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/>
          <w:sz w:val="24"/>
        </w:rPr>
        <w:t xml:space="preserve"> и доп.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</w:t>
      </w:r>
      <w:r>
        <w:rPr>
          <w:rFonts w:ascii="Times New Roman" w:hAnsi="Times New Roman"/>
          <w:sz w:val="24"/>
        </w:rPr>
        <w:t xml:space="preserve">023. — 148 с. — (Профессиональное образование). — ISBN 978-5-534-16794-8.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23" w:history="1">
        <w:r>
          <w:rPr>
            <w:rStyle w:val="152"/>
            <w:rFonts w:ascii="Times New Roman" w:hAnsi="Times New Roman"/>
            <w:sz w:val="24"/>
          </w:rPr>
          <w:t>https://urait.ru/bcode/531714</w:t>
        </w:r>
      </w:hyperlink>
    </w:p>
    <w:p w:rsidR="00C65384" w:rsidRDefault="00CA3373">
      <w:pPr>
        <w:pStyle w:val="af9"/>
        <w:numPr>
          <w:ilvl w:val="0"/>
          <w:numId w:val="4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Style w:val="afa"/>
          <w:rFonts w:ascii="Times New Roman" w:hAnsi="Times New Roman"/>
          <w:sz w:val="24"/>
        </w:rPr>
        <w:t>Яцков, И. Б. Основы финансовой гра</w:t>
      </w:r>
      <w:r>
        <w:rPr>
          <w:rStyle w:val="afa"/>
          <w:rFonts w:ascii="Times New Roman" w:hAnsi="Times New Roman"/>
          <w:sz w:val="24"/>
        </w:rPr>
        <w:t xml:space="preserve">мотности и предпринимательской деятельности / И. Б. Яцков, С. В. Афанасьева. — Санкт-Петербург: Лань, 2024. — 332 с. — ISBN 978-5-507-48129-3. — Текст: электронный // Лань: электронно-библиотечная система. — URL: </w:t>
      </w:r>
      <w:hyperlink r:id="rId24" w:history="1">
        <w:r>
          <w:rPr>
            <w:rStyle w:val="afa"/>
            <w:rFonts w:ascii="Times New Roman" w:hAnsi="Times New Roman"/>
            <w:sz w:val="24"/>
          </w:rPr>
          <w:t>https://e.lanbook.com/book/362738</w:t>
        </w:r>
      </w:hyperlink>
      <w:r>
        <w:rPr>
          <w:rStyle w:val="afa"/>
          <w:rFonts w:ascii="Times New Roman" w:hAnsi="Times New Roman"/>
          <w:sz w:val="24"/>
        </w:rPr>
        <w:t>.</w:t>
      </w:r>
    </w:p>
    <w:p w:rsidR="00C65384" w:rsidRDefault="00C65384">
      <w:pPr>
        <w:spacing w:after="0" w:line="240" w:lineRule="auto"/>
        <w:ind w:left="0" w:hanging="2"/>
        <w:jc w:val="both"/>
        <w:rPr>
          <w:rFonts w:ascii="Times New Roman" w:hAnsi="Times New Roman"/>
          <w:b/>
          <w:sz w:val="24"/>
        </w:rPr>
      </w:pPr>
    </w:p>
    <w:p w:rsidR="00C65384" w:rsidRDefault="00CA3373">
      <w:pPr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3.2.3.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:rsidR="00C65384" w:rsidRDefault="00CA3373">
      <w:pPr>
        <w:pStyle w:val="af9"/>
        <w:numPr>
          <w:ilvl w:val="0"/>
          <w:numId w:val="5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Министерство финансов РФ [Электронный ресурс] – Режим доступа: </w:t>
      </w:r>
      <w:hyperlink r:id="rId25" w:history="1">
        <w:r>
          <w:rPr>
            <w:rStyle w:val="134"/>
            <w:rFonts w:ascii="Times New Roman" w:hAnsi="Times New Roman"/>
            <w:color w:val="000000"/>
            <w:sz w:val="24"/>
          </w:rPr>
          <w:t>https://minfin.gov.ru/</w:t>
        </w:r>
      </w:hyperlink>
      <w:r>
        <w:rPr>
          <w:rFonts w:ascii="Times New Roman" w:hAnsi="Times New Roman"/>
          <w:sz w:val="24"/>
        </w:rPr>
        <w:t>. </w:t>
      </w:r>
    </w:p>
    <w:p w:rsidR="00C65384" w:rsidRDefault="00CA3373">
      <w:pPr>
        <w:pStyle w:val="af9"/>
        <w:numPr>
          <w:ilvl w:val="0"/>
          <w:numId w:val="5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Образовательные проекты ПАКК [Элек</w:t>
      </w:r>
      <w:r>
        <w:rPr>
          <w:rFonts w:ascii="Times New Roman" w:hAnsi="Times New Roman"/>
          <w:sz w:val="24"/>
        </w:rPr>
        <w:t xml:space="preserve">тронный ресурс] – Режим доступа: </w:t>
      </w:r>
      <w:hyperlink r:id="rId26" w:history="1">
        <w:r>
          <w:rPr>
            <w:rFonts w:ascii="Times New Roman" w:hAnsi="Times New Roman"/>
            <w:sz w:val="24"/>
            <w:u w:val="single"/>
          </w:rPr>
          <w:t>www.edu.pacc.ru</w:t>
        </w:r>
      </w:hyperlink>
      <w:r>
        <w:rPr>
          <w:rFonts w:ascii="Times New Roman" w:hAnsi="Times New Roman"/>
          <w:sz w:val="24"/>
          <w:u w:val="single"/>
        </w:rPr>
        <w:t>.</w:t>
      </w:r>
    </w:p>
    <w:p w:rsidR="00C65384" w:rsidRDefault="00CA3373">
      <w:pPr>
        <w:pStyle w:val="af9"/>
        <w:numPr>
          <w:ilvl w:val="0"/>
          <w:numId w:val="5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Пенсионный фонд РФ [Электронный ресурс] – Режим доступа: </w:t>
      </w:r>
      <w:hyperlink r:id="rId27" w:history="1">
        <w:r>
          <w:rPr>
            <w:rFonts w:ascii="Times New Roman" w:hAnsi="Times New Roman"/>
            <w:sz w:val="24"/>
            <w:u w:val="single"/>
          </w:rPr>
          <w:t>www.pfr.gov.ru</w:t>
        </w:r>
      </w:hyperlink>
      <w:r>
        <w:rPr>
          <w:rFonts w:ascii="Times New Roman" w:hAnsi="Times New Roman"/>
          <w:sz w:val="24"/>
        </w:rPr>
        <w:t> </w:t>
      </w:r>
    </w:p>
    <w:p w:rsidR="00C65384" w:rsidRDefault="00CA3373">
      <w:pPr>
        <w:pStyle w:val="af9"/>
        <w:numPr>
          <w:ilvl w:val="0"/>
          <w:numId w:val="5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Персональный навигатор по финансам </w:t>
      </w:r>
      <w:proofErr w:type="spellStart"/>
      <w:r>
        <w:rPr>
          <w:rFonts w:ascii="Times New Roman" w:hAnsi="Times New Roman"/>
          <w:sz w:val="24"/>
        </w:rPr>
        <w:t>Моифинансы.рф</w:t>
      </w:r>
      <w:proofErr w:type="spellEnd"/>
      <w:r>
        <w:rPr>
          <w:rFonts w:ascii="Times New Roman" w:hAnsi="Times New Roman"/>
          <w:sz w:val="24"/>
        </w:rPr>
        <w:t xml:space="preserve"> [Электронный ресурс] – Режим доступа: https: </w:t>
      </w:r>
      <w:hyperlink r:id="rId28" w:history="1">
        <w:r>
          <w:rPr>
            <w:rStyle w:val="134"/>
            <w:rFonts w:ascii="Times New Roman" w:hAnsi="Times New Roman"/>
            <w:color w:val="000000"/>
            <w:sz w:val="24"/>
          </w:rPr>
          <w:t>https://моифинансы.рф/</w:t>
        </w:r>
      </w:hyperlink>
      <w:r>
        <w:rPr>
          <w:rFonts w:ascii="Times New Roman" w:hAnsi="Times New Roman"/>
          <w:sz w:val="24"/>
        </w:rPr>
        <w:t xml:space="preserve">. </w:t>
      </w:r>
    </w:p>
    <w:p w:rsidR="00C65384" w:rsidRDefault="00CA3373">
      <w:pPr>
        <w:pStyle w:val="af9"/>
        <w:numPr>
          <w:ilvl w:val="0"/>
          <w:numId w:val="5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Роспотребнадзор</w:t>
      </w:r>
      <w:proofErr w:type="spellEnd"/>
      <w:r>
        <w:rPr>
          <w:rFonts w:ascii="Times New Roman" w:hAnsi="Times New Roman"/>
          <w:sz w:val="24"/>
        </w:rPr>
        <w:t xml:space="preserve"> [Электронный ресурс] – Режим доступа: </w:t>
      </w:r>
      <w:hyperlink r:id="rId29" w:history="1">
        <w:r>
          <w:rPr>
            <w:rFonts w:ascii="Times New Roman" w:hAnsi="Times New Roman"/>
            <w:sz w:val="24"/>
            <w:u w:val="single"/>
          </w:rPr>
          <w:t>w</w:t>
        </w:r>
        <w:r>
          <w:rPr>
            <w:rFonts w:ascii="Times New Roman" w:hAnsi="Times New Roman"/>
            <w:sz w:val="24"/>
            <w:u w:val="single"/>
          </w:rPr>
          <w:t>ww.rospotrebnadzor.ru</w:t>
        </w:r>
      </w:hyperlink>
      <w:r>
        <w:rPr>
          <w:rFonts w:ascii="Times New Roman" w:hAnsi="Times New Roman"/>
          <w:sz w:val="24"/>
          <w:u w:val="single"/>
        </w:rPr>
        <w:t>.</w:t>
      </w:r>
      <w:r>
        <w:rPr>
          <w:rFonts w:ascii="Times New Roman" w:hAnsi="Times New Roman"/>
          <w:sz w:val="24"/>
        </w:rPr>
        <w:t> </w:t>
      </w:r>
    </w:p>
    <w:p w:rsidR="00C65384" w:rsidRDefault="00CA3373">
      <w:pPr>
        <w:pStyle w:val="af9"/>
        <w:numPr>
          <w:ilvl w:val="0"/>
          <w:numId w:val="5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Центр «Федеральный методический центр по финансовой грамотности системы общего и среднего профессионального образования» [Электронный ресурс] – Режим доступа: </w:t>
      </w:r>
      <w:hyperlink r:id="rId30" w:history="1">
        <w:r>
          <w:rPr>
            <w:rFonts w:ascii="Times New Roman" w:hAnsi="Times New Roman"/>
            <w:sz w:val="24"/>
            <w:u w:val="single"/>
          </w:rPr>
          <w:t>www.fmc.hse.ru</w:t>
        </w:r>
      </w:hyperlink>
      <w:r>
        <w:rPr>
          <w:rFonts w:ascii="Times New Roman" w:hAnsi="Times New Roman"/>
          <w:sz w:val="24"/>
          <w:u w:val="single"/>
        </w:rPr>
        <w:t>.</w:t>
      </w:r>
      <w:r>
        <w:rPr>
          <w:rFonts w:ascii="Times New Roman" w:hAnsi="Times New Roman"/>
          <w:sz w:val="24"/>
        </w:rPr>
        <w:t> </w:t>
      </w:r>
    </w:p>
    <w:p w:rsidR="00C65384" w:rsidRDefault="00CA3373">
      <w:pPr>
        <w:pStyle w:val="af9"/>
        <w:numPr>
          <w:ilvl w:val="0"/>
          <w:numId w:val="5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Центральный бан</w:t>
      </w:r>
      <w:r>
        <w:rPr>
          <w:rFonts w:ascii="Times New Roman" w:hAnsi="Times New Roman"/>
          <w:sz w:val="24"/>
        </w:rPr>
        <w:t xml:space="preserve">к Российской Федерации [Электронный ресурс] – Режим доступа: </w:t>
      </w:r>
      <w:bookmarkStart w:id="12" w:name="_Hlk118046403"/>
      <w:r>
        <w:rPr>
          <w:rStyle w:val="134"/>
          <w:rFonts w:ascii="Times New Roman" w:hAnsi="Times New Roman"/>
          <w:color w:val="000000"/>
          <w:sz w:val="24"/>
        </w:rPr>
        <w:fldChar w:fldCharType="begin"/>
      </w:r>
      <w:r>
        <w:rPr>
          <w:rStyle w:val="134"/>
          <w:rFonts w:ascii="Times New Roman" w:hAnsi="Times New Roman"/>
          <w:color w:val="000000"/>
          <w:sz w:val="24"/>
        </w:rPr>
        <w:instrText>HYPERLINK "http://www.cbr.ru/"</w:instrText>
      </w:r>
      <w:r>
        <w:rPr>
          <w:rStyle w:val="134"/>
          <w:rFonts w:ascii="Times New Roman" w:hAnsi="Times New Roman"/>
          <w:color w:val="000000"/>
          <w:sz w:val="24"/>
        </w:rPr>
        <w:fldChar w:fldCharType="separate"/>
      </w:r>
      <w:r>
        <w:rPr>
          <w:rStyle w:val="134"/>
          <w:rFonts w:ascii="Times New Roman" w:hAnsi="Times New Roman"/>
          <w:color w:val="000000"/>
          <w:sz w:val="24"/>
        </w:rPr>
        <w:t>http://</w:t>
      </w:r>
      <w:bookmarkEnd w:id="12"/>
      <w:r>
        <w:rPr>
          <w:rStyle w:val="134"/>
          <w:rFonts w:ascii="Times New Roman" w:hAnsi="Times New Roman"/>
          <w:color w:val="000000"/>
          <w:sz w:val="24"/>
        </w:rPr>
        <w:t>www.cbr.ru</w:t>
      </w:r>
      <w:r>
        <w:rPr>
          <w:rStyle w:val="134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. </w:t>
      </w:r>
    </w:p>
    <w:p w:rsidR="00C65384" w:rsidRDefault="00CA3373">
      <w:pPr>
        <w:pStyle w:val="af9"/>
        <w:numPr>
          <w:ilvl w:val="0"/>
          <w:numId w:val="5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Федеральная налоговая служба [Электронный ресурс] – Режим доступа: </w:t>
      </w:r>
      <w:hyperlink r:id="rId31" w:history="1">
        <w:r>
          <w:rPr>
            <w:rFonts w:ascii="Times New Roman" w:hAnsi="Times New Roman"/>
            <w:sz w:val="24"/>
            <w:u w:val="single"/>
          </w:rPr>
          <w:t>www.nalog.ru</w:t>
        </w:r>
      </w:hyperlink>
      <w:r>
        <w:rPr>
          <w:rFonts w:ascii="Times New Roman" w:hAnsi="Times New Roman"/>
          <w:sz w:val="24"/>
          <w:u w:val="single"/>
        </w:rPr>
        <w:t>.</w:t>
      </w:r>
      <w:r>
        <w:rPr>
          <w:rFonts w:ascii="Times New Roman" w:hAnsi="Times New Roman"/>
          <w:sz w:val="24"/>
        </w:rPr>
        <w:t> </w:t>
      </w:r>
    </w:p>
    <w:p w:rsidR="00C65384" w:rsidRDefault="00CA3373">
      <w:pPr>
        <w:pStyle w:val="af9"/>
        <w:numPr>
          <w:ilvl w:val="0"/>
          <w:numId w:val="5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методический</w:t>
      </w:r>
      <w:r>
        <w:rPr>
          <w:rFonts w:ascii="Times New Roman" w:hAnsi="Times New Roman"/>
          <w:sz w:val="24"/>
        </w:rPr>
        <w:t xml:space="preserve"> центр по финансовой грамотности населения [Электронный ресурс] – Режим доступа: </w:t>
      </w:r>
      <w:hyperlink r:id="rId32" w:history="1">
        <w:r>
          <w:rPr>
            <w:rFonts w:ascii="Times New Roman" w:hAnsi="Times New Roman"/>
            <w:sz w:val="24"/>
            <w:u w:val="single"/>
          </w:rPr>
          <w:t>http://iurr.ranepa.ru/centry/finlit/</w:t>
        </w:r>
      </w:hyperlink>
      <w:r>
        <w:rPr>
          <w:rFonts w:ascii="Times New Roman" w:hAnsi="Times New Roman"/>
          <w:sz w:val="24"/>
          <w:u w:val="single"/>
        </w:rPr>
        <w:t>.</w:t>
      </w:r>
      <w:r>
        <w:rPr>
          <w:rFonts w:ascii="Times New Roman" w:hAnsi="Times New Roman"/>
          <w:sz w:val="24"/>
        </w:rPr>
        <w:t> </w:t>
      </w:r>
    </w:p>
    <w:p w:rsidR="00C65384" w:rsidRDefault="00CA3373">
      <w:pPr>
        <w:pStyle w:val="af9"/>
        <w:numPr>
          <w:ilvl w:val="0"/>
          <w:numId w:val="5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Финансовая культура [Электронный ресурс] – Режим доступа: </w:t>
      </w:r>
      <w:hyperlink r:id="rId33" w:history="1">
        <w:r>
          <w:rPr>
            <w:rStyle w:val="134"/>
            <w:rFonts w:ascii="Times New Roman" w:hAnsi="Times New Roman"/>
            <w:color w:val="000000"/>
            <w:sz w:val="24"/>
          </w:rPr>
          <w:t>https://fincult.info/</w:t>
        </w:r>
      </w:hyperlink>
      <w:r>
        <w:rPr>
          <w:rFonts w:ascii="Times New Roman" w:hAnsi="Times New Roman"/>
          <w:sz w:val="24"/>
        </w:rPr>
        <w:t>.</w:t>
      </w:r>
    </w:p>
    <w:p w:rsidR="00C65384" w:rsidRDefault="00CA3373">
      <w:pPr>
        <w:pStyle w:val="af9"/>
        <w:numPr>
          <w:ilvl w:val="0"/>
          <w:numId w:val="5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Электронный учебник по финансовой грамотности. [Электронный ресурс] – Режим доступа: </w:t>
      </w:r>
      <w:hyperlink r:id="rId34" w:history="1">
        <w:r>
          <w:rPr>
            <w:rStyle w:val="134"/>
            <w:rFonts w:ascii="Times New Roman" w:hAnsi="Times New Roman"/>
            <w:color w:val="000000"/>
            <w:sz w:val="24"/>
          </w:rPr>
          <w:t>https://школа.вашифинансы.рф/</w:t>
        </w:r>
      </w:hyperlink>
      <w:r>
        <w:rPr>
          <w:rFonts w:ascii="Times New Roman" w:hAnsi="Times New Roman"/>
          <w:sz w:val="24"/>
        </w:rPr>
        <w:t>.</w:t>
      </w:r>
    </w:p>
    <w:p w:rsidR="00C65384" w:rsidRDefault="00C65384">
      <w:pPr>
        <w:tabs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</w:p>
    <w:p w:rsidR="00C65384" w:rsidRDefault="00CA3373">
      <w:pPr>
        <w:pStyle w:val="1fd"/>
        <w:spacing w:line="216" w:lineRule="auto"/>
        <w:ind w:left="2" w:hanging="2"/>
        <w:jc w:val="both"/>
        <w:rPr>
          <w:rStyle w:val="213"/>
          <w:b/>
          <w:sz w:val="24"/>
        </w:rPr>
      </w:pPr>
      <w:r>
        <w:rPr>
          <w:sz w:val="24"/>
        </w:rPr>
        <w:t xml:space="preserve">3.2.4. </w:t>
      </w:r>
      <w:r>
        <w:rPr>
          <w:b/>
          <w:sz w:val="24"/>
        </w:rPr>
        <w:t>П</w:t>
      </w:r>
      <w:r>
        <w:rPr>
          <w:rStyle w:val="113"/>
          <w:b/>
          <w:sz w:val="24"/>
        </w:rPr>
        <w:t xml:space="preserve">еречень нормативных правовых актов, </w:t>
      </w:r>
      <w:r>
        <w:rPr>
          <w:rStyle w:val="213"/>
          <w:b/>
          <w:sz w:val="24"/>
        </w:rPr>
        <w:t xml:space="preserve">которые </w:t>
      </w:r>
      <w:r>
        <w:rPr>
          <w:rStyle w:val="213"/>
          <w:b/>
          <w:sz w:val="24"/>
        </w:rPr>
        <w:t>раскрывают отдельные аспекты тем, заявленных в программе</w:t>
      </w:r>
    </w:p>
    <w:p w:rsidR="00C65384" w:rsidRDefault="00C65384">
      <w:pPr>
        <w:pStyle w:val="1fd"/>
        <w:spacing w:line="216" w:lineRule="auto"/>
        <w:ind w:left="2" w:hanging="2"/>
        <w:jc w:val="both"/>
        <w:rPr>
          <w:rStyle w:val="213"/>
          <w:b/>
          <w:sz w:val="24"/>
        </w:rPr>
      </w:pPr>
    </w:p>
    <w:p w:rsidR="00C65384" w:rsidRDefault="00CA3373">
      <w:pPr>
        <w:spacing w:after="0"/>
        <w:ind w:left="0" w:hanging="2"/>
        <w:jc w:val="both"/>
        <w:rPr>
          <w:rStyle w:val="213"/>
          <w:sz w:val="24"/>
        </w:rPr>
      </w:pPr>
      <w:r>
        <w:rPr>
          <w:rStyle w:val="213"/>
          <w:sz w:val="24"/>
        </w:rPr>
        <w:t xml:space="preserve">Нормативно-правовая база </w:t>
      </w:r>
    </w:p>
    <w:p w:rsidR="00C65384" w:rsidRDefault="00CA3373">
      <w:pPr>
        <w:spacing w:after="0"/>
        <w:ind w:left="0" w:hanging="2"/>
        <w:jc w:val="both"/>
        <w:rPr>
          <w:rStyle w:val="213"/>
          <w:sz w:val="24"/>
        </w:rPr>
      </w:pPr>
      <w:r>
        <w:rPr>
          <w:rStyle w:val="213"/>
          <w:sz w:val="24"/>
        </w:rPr>
        <w:t>1.</w:t>
      </w:r>
      <w:r>
        <w:rPr>
          <w:rStyle w:val="213"/>
          <w:sz w:val="24"/>
        </w:rPr>
        <w:tab/>
        <w:t xml:space="preserve">Закон РФ от 27 ноября 1992 г. № 4015-1 «Об организации страхового дела в Российской Федерации». </w:t>
      </w:r>
    </w:p>
    <w:p w:rsidR="00C65384" w:rsidRDefault="00CA3373">
      <w:pPr>
        <w:spacing w:after="0"/>
        <w:ind w:left="0" w:hanging="2"/>
        <w:jc w:val="both"/>
        <w:rPr>
          <w:rStyle w:val="213"/>
          <w:sz w:val="24"/>
        </w:rPr>
      </w:pPr>
      <w:r>
        <w:rPr>
          <w:rStyle w:val="213"/>
          <w:sz w:val="24"/>
        </w:rPr>
        <w:t>2.</w:t>
      </w:r>
      <w:r>
        <w:rPr>
          <w:rStyle w:val="213"/>
          <w:sz w:val="24"/>
        </w:rPr>
        <w:tab/>
      </w:r>
      <w:r>
        <w:rPr>
          <w:rStyle w:val="213"/>
          <w:sz w:val="24"/>
        </w:rPr>
        <w:t xml:space="preserve">Федеральный закон от 2 декабря 1990 г. № 395-1 «О банках и банковской деятельности». </w:t>
      </w:r>
    </w:p>
    <w:p w:rsidR="00C65384" w:rsidRDefault="00CA3373">
      <w:pPr>
        <w:spacing w:after="0"/>
        <w:ind w:left="0" w:hanging="2"/>
        <w:jc w:val="both"/>
        <w:rPr>
          <w:rStyle w:val="213"/>
          <w:sz w:val="24"/>
        </w:rPr>
      </w:pPr>
      <w:r>
        <w:rPr>
          <w:rStyle w:val="213"/>
          <w:sz w:val="24"/>
        </w:rPr>
        <w:t>3.</w:t>
      </w:r>
      <w:r>
        <w:rPr>
          <w:rStyle w:val="213"/>
          <w:sz w:val="24"/>
        </w:rPr>
        <w:tab/>
        <w:t>Федеральный закон от 22 апреля 1996 г. № 39-ФЗ «О рынке ценных бумаг».</w:t>
      </w:r>
    </w:p>
    <w:p w:rsidR="00C65384" w:rsidRDefault="00CA3373">
      <w:pPr>
        <w:spacing w:after="0"/>
        <w:ind w:left="0" w:hanging="2"/>
        <w:jc w:val="both"/>
        <w:rPr>
          <w:rStyle w:val="213"/>
          <w:sz w:val="24"/>
        </w:rPr>
      </w:pPr>
      <w:r>
        <w:rPr>
          <w:rStyle w:val="213"/>
          <w:sz w:val="24"/>
        </w:rPr>
        <w:t>4.</w:t>
      </w:r>
      <w:r>
        <w:rPr>
          <w:rStyle w:val="213"/>
          <w:sz w:val="24"/>
        </w:rPr>
        <w:tab/>
        <w:t xml:space="preserve">Федеральный закон от 16 июля 1998 г. № 102-ФЗ «Об ипотеке (залоге недвижимости)». </w:t>
      </w:r>
    </w:p>
    <w:p w:rsidR="00C65384" w:rsidRDefault="00CA3373">
      <w:pPr>
        <w:spacing w:after="0"/>
        <w:ind w:left="0" w:hanging="2"/>
        <w:jc w:val="both"/>
        <w:rPr>
          <w:rStyle w:val="213"/>
          <w:sz w:val="24"/>
        </w:rPr>
      </w:pPr>
      <w:r>
        <w:rPr>
          <w:rStyle w:val="213"/>
          <w:sz w:val="24"/>
        </w:rPr>
        <w:t>5.</w:t>
      </w:r>
      <w:r>
        <w:rPr>
          <w:rStyle w:val="213"/>
          <w:sz w:val="24"/>
        </w:rPr>
        <w:tab/>
        <w:t>Федерал</w:t>
      </w:r>
      <w:r>
        <w:rPr>
          <w:rStyle w:val="213"/>
          <w:sz w:val="24"/>
        </w:rPr>
        <w:t xml:space="preserve">ьный закон от 7 августа 2001 г. № 115-ФЗ «О противодействии легализации (отмыванию) доходов, полученных преступным путем, и финансированию терроризма». </w:t>
      </w:r>
    </w:p>
    <w:p w:rsidR="00C65384" w:rsidRDefault="00CA3373">
      <w:pPr>
        <w:spacing w:after="0"/>
        <w:ind w:left="0" w:hanging="2"/>
        <w:jc w:val="both"/>
        <w:rPr>
          <w:rStyle w:val="213"/>
          <w:sz w:val="24"/>
        </w:rPr>
      </w:pPr>
      <w:r>
        <w:rPr>
          <w:rStyle w:val="213"/>
          <w:sz w:val="24"/>
        </w:rPr>
        <w:t>6.</w:t>
      </w:r>
      <w:r>
        <w:rPr>
          <w:rStyle w:val="213"/>
          <w:sz w:val="24"/>
        </w:rPr>
        <w:tab/>
        <w:t>Федеральный закон от 10 июля 2002 г. № 86-ФЗ «О Центральном банке Российской Федерации (Банке России</w:t>
      </w:r>
      <w:r>
        <w:rPr>
          <w:rStyle w:val="213"/>
          <w:sz w:val="24"/>
        </w:rPr>
        <w:t xml:space="preserve">)». </w:t>
      </w:r>
    </w:p>
    <w:p w:rsidR="00C65384" w:rsidRDefault="00CA3373">
      <w:pPr>
        <w:spacing w:after="0"/>
        <w:ind w:left="0" w:hanging="2"/>
        <w:jc w:val="both"/>
        <w:rPr>
          <w:rStyle w:val="213"/>
          <w:sz w:val="24"/>
        </w:rPr>
      </w:pPr>
      <w:r>
        <w:rPr>
          <w:rStyle w:val="213"/>
          <w:sz w:val="24"/>
        </w:rPr>
        <w:t>7.</w:t>
      </w:r>
      <w:r>
        <w:rPr>
          <w:rStyle w:val="213"/>
          <w:sz w:val="24"/>
        </w:rPr>
        <w:tab/>
        <w:t xml:space="preserve">Федеральный закон от 10 декабря 2003 г. № 173-ФЗ «О валютном регулировании и валютном контроле». </w:t>
      </w:r>
    </w:p>
    <w:p w:rsidR="00C65384" w:rsidRDefault="00CA3373">
      <w:pPr>
        <w:spacing w:after="0"/>
        <w:ind w:left="0" w:hanging="2"/>
        <w:jc w:val="both"/>
        <w:rPr>
          <w:rStyle w:val="213"/>
          <w:sz w:val="24"/>
        </w:rPr>
      </w:pPr>
      <w:r>
        <w:rPr>
          <w:rStyle w:val="213"/>
          <w:sz w:val="24"/>
        </w:rPr>
        <w:t>8.</w:t>
      </w:r>
      <w:r>
        <w:rPr>
          <w:rStyle w:val="213"/>
          <w:sz w:val="24"/>
        </w:rPr>
        <w:tab/>
        <w:t xml:space="preserve">Федеральный закон от 23 декабря 2003 г. № 177-ФЗ «О страховании вкладов в банках Российской Федерации». </w:t>
      </w:r>
    </w:p>
    <w:p w:rsidR="00C65384" w:rsidRDefault="00CA3373">
      <w:pPr>
        <w:spacing w:after="0"/>
        <w:ind w:left="0" w:hanging="2"/>
        <w:jc w:val="both"/>
        <w:rPr>
          <w:rStyle w:val="213"/>
          <w:sz w:val="24"/>
        </w:rPr>
      </w:pPr>
      <w:r>
        <w:rPr>
          <w:rStyle w:val="213"/>
          <w:sz w:val="24"/>
        </w:rPr>
        <w:t>9.</w:t>
      </w:r>
      <w:r>
        <w:rPr>
          <w:rStyle w:val="213"/>
          <w:sz w:val="24"/>
        </w:rPr>
        <w:tab/>
        <w:t>Федеральный закон от 30 декабря 2004 г.</w:t>
      </w:r>
      <w:r>
        <w:rPr>
          <w:rStyle w:val="213"/>
          <w:sz w:val="24"/>
        </w:rPr>
        <w:t xml:space="preserve"> № 218-ФЗ «О кредитных историях».</w:t>
      </w:r>
    </w:p>
    <w:p w:rsidR="00C65384" w:rsidRDefault="00CA3373">
      <w:pPr>
        <w:spacing w:after="0"/>
        <w:ind w:left="0" w:hanging="2"/>
        <w:jc w:val="both"/>
        <w:rPr>
          <w:rStyle w:val="213"/>
          <w:sz w:val="24"/>
        </w:rPr>
      </w:pPr>
      <w:r>
        <w:rPr>
          <w:rStyle w:val="213"/>
          <w:sz w:val="24"/>
        </w:rPr>
        <w:t>10.</w:t>
      </w:r>
      <w:r>
        <w:rPr>
          <w:rStyle w:val="213"/>
          <w:sz w:val="24"/>
        </w:rPr>
        <w:tab/>
        <w:t xml:space="preserve">Федеральный закон от 27 июня 2011 г. № 161-ФЗ «О национальной платежной системе». </w:t>
      </w:r>
    </w:p>
    <w:p w:rsidR="00C65384" w:rsidRDefault="00CA3373">
      <w:pPr>
        <w:spacing w:after="0"/>
        <w:ind w:left="0" w:hanging="2"/>
        <w:jc w:val="both"/>
        <w:rPr>
          <w:rStyle w:val="213"/>
          <w:sz w:val="24"/>
        </w:rPr>
      </w:pPr>
      <w:r>
        <w:rPr>
          <w:rStyle w:val="213"/>
          <w:sz w:val="24"/>
        </w:rPr>
        <w:t>11.</w:t>
      </w:r>
      <w:r>
        <w:rPr>
          <w:rStyle w:val="213"/>
          <w:sz w:val="24"/>
        </w:rPr>
        <w:tab/>
        <w:t>Федеральный закон от 28 декабря 2013 г. № 400-ФЗ «О страховых пенсиях».</w:t>
      </w:r>
    </w:p>
    <w:p w:rsidR="00C65384" w:rsidRDefault="00CA3373">
      <w:pPr>
        <w:spacing w:after="0"/>
        <w:ind w:left="0" w:hanging="2"/>
        <w:jc w:val="both"/>
        <w:rPr>
          <w:rStyle w:val="213"/>
          <w:sz w:val="24"/>
        </w:rPr>
      </w:pPr>
      <w:r>
        <w:rPr>
          <w:rStyle w:val="213"/>
          <w:sz w:val="24"/>
        </w:rPr>
        <w:t>12.</w:t>
      </w:r>
      <w:r>
        <w:rPr>
          <w:rStyle w:val="213"/>
          <w:sz w:val="24"/>
        </w:rPr>
        <w:tab/>
        <w:t>Гражданский кодекс Российской Федерации. Ч. 2. Налоговы</w:t>
      </w:r>
      <w:r>
        <w:rPr>
          <w:rStyle w:val="213"/>
          <w:sz w:val="24"/>
        </w:rPr>
        <w:t xml:space="preserve">й кодекс Российской Федерации. Ч. 2. </w:t>
      </w:r>
    </w:p>
    <w:p w:rsidR="00C65384" w:rsidRDefault="00CA3373">
      <w:pPr>
        <w:spacing w:after="0"/>
        <w:ind w:left="0" w:hanging="2"/>
        <w:jc w:val="both"/>
        <w:rPr>
          <w:rStyle w:val="213"/>
          <w:sz w:val="24"/>
        </w:rPr>
      </w:pPr>
      <w:r>
        <w:rPr>
          <w:rStyle w:val="213"/>
          <w:sz w:val="24"/>
        </w:rPr>
        <w:t>13.</w:t>
      </w:r>
      <w:r>
        <w:rPr>
          <w:rStyle w:val="213"/>
          <w:sz w:val="24"/>
        </w:rPr>
        <w:tab/>
        <w:t xml:space="preserve">Положение Банка России от 24 декабря 2004 г. № 266-П «Об эмиссии платежных карт и об операциях, совершаемых с их использованием». </w:t>
      </w:r>
    </w:p>
    <w:p w:rsidR="00C65384" w:rsidRDefault="00CA3373">
      <w:pPr>
        <w:spacing w:after="0"/>
        <w:ind w:left="0" w:hanging="2"/>
        <w:jc w:val="both"/>
        <w:rPr>
          <w:rStyle w:val="213"/>
          <w:sz w:val="24"/>
        </w:rPr>
      </w:pPr>
      <w:r>
        <w:rPr>
          <w:rStyle w:val="213"/>
          <w:sz w:val="24"/>
        </w:rPr>
        <w:t>14.</w:t>
      </w:r>
      <w:r>
        <w:rPr>
          <w:rStyle w:val="213"/>
          <w:sz w:val="24"/>
        </w:rPr>
        <w:tab/>
        <w:t>Положение Банка России от 29 июня 2021 г. № 762-П «О правилах осуществления пер</w:t>
      </w:r>
      <w:r>
        <w:rPr>
          <w:rStyle w:val="213"/>
          <w:sz w:val="24"/>
        </w:rPr>
        <w:t>евода денежных средств».</w:t>
      </w:r>
    </w:p>
    <w:p w:rsidR="00C65384" w:rsidRDefault="00C65384">
      <w:pPr>
        <w:spacing w:after="0"/>
        <w:ind w:left="0" w:hanging="2"/>
        <w:jc w:val="both"/>
        <w:rPr>
          <w:rStyle w:val="213"/>
          <w:sz w:val="24"/>
        </w:rPr>
      </w:pPr>
    </w:p>
    <w:p w:rsidR="00C65384" w:rsidRDefault="00CA3373">
      <w:pPr>
        <w:spacing w:after="0" w:line="240" w:lineRule="auto"/>
        <w:ind w:left="0" w:firstLine="0"/>
        <w:outlineLvl w:val="8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:rsidR="00C65384" w:rsidRDefault="00CA3373">
      <w:pPr>
        <w:spacing w:after="0"/>
        <w:ind w:left="0" w:hanging="2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lastRenderedPageBreak/>
        <w:t>4. КОНТРОЛЬ И ОЦЕНКА РЕЗУЛЬТАТОВ ОСВОЕНИЯ</w:t>
      </w:r>
    </w:p>
    <w:p w:rsidR="00C65384" w:rsidRDefault="00CA3373">
      <w:pPr>
        <w:spacing w:after="0"/>
        <w:ind w:left="0" w:hanging="2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УЧЕБНОЙ ДИСЦИПЛИНЫ</w:t>
      </w:r>
    </w:p>
    <w:p w:rsidR="00C65384" w:rsidRDefault="00C65384">
      <w:pPr>
        <w:ind w:left="0" w:hanging="2"/>
        <w:jc w:val="center"/>
        <w:rPr>
          <w:rFonts w:ascii="Times New Roman" w:hAnsi="Times New Roman"/>
          <w:sz w:val="24"/>
        </w:rPr>
      </w:pPr>
    </w:p>
    <w:tbl>
      <w:tblPr>
        <w:tblStyle w:val="Style327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3"/>
        <w:gridCol w:w="3545"/>
        <w:gridCol w:w="2232"/>
      </w:tblGrid>
      <w:tr w:rsidR="00C65384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line="240" w:lineRule="auto"/>
              <w:ind w:left="0" w:hanging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Критерии оценки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line="240" w:lineRule="auto"/>
              <w:ind w:left="0" w:hanging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Методы оценки</w:t>
            </w:r>
          </w:p>
        </w:tc>
      </w:tr>
      <w:tr w:rsidR="00C65384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Знать</w:t>
            </w:r>
            <w:r>
              <w:rPr>
                <w:rFonts w:ascii="Times New Roman" w:hAnsi="Times New Roman"/>
                <w:i/>
                <w:sz w:val="20"/>
              </w:rPr>
              <w:t>: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актуальный профессиональный и социальный контекст, в котором приходится работать и жить; 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</w:p>
          <w:p w:rsidR="00C65384" w:rsidRDefault="00CA3373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демонстрирует знания особенностей профессионального и социального контекста; </w:t>
            </w:r>
          </w:p>
        </w:tc>
        <w:tc>
          <w:tcPr>
            <w:tcW w:w="22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Устный опрос;</w:t>
            </w:r>
          </w:p>
          <w:p w:rsidR="00C65384" w:rsidRDefault="00CA3373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Оценка результатов практической работы;</w:t>
            </w:r>
          </w:p>
          <w:p w:rsidR="00C65384" w:rsidRDefault="00CA3373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Оценка результатов тестирования;</w:t>
            </w:r>
          </w:p>
          <w:p w:rsidR="00C65384" w:rsidRDefault="00CA3373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Самооценка своего знания, осуществляемая обучающимися</w:t>
            </w:r>
          </w:p>
          <w:p w:rsidR="00C65384" w:rsidRDefault="00CA3373">
            <w:pPr>
              <w:spacing w:line="240" w:lineRule="auto"/>
              <w:ind w:left="0" w:hanging="2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Экспертное наблюдение за ходом </w:t>
            </w:r>
            <w:r>
              <w:rPr>
                <w:rFonts w:ascii="Times New Roman" w:hAnsi="Times New Roman"/>
                <w:i/>
              </w:rPr>
              <w:t>выполнения учебных заданий</w:t>
            </w:r>
          </w:p>
          <w:p w:rsidR="00C65384" w:rsidRDefault="00CA3373">
            <w:pPr>
              <w:spacing w:line="240" w:lineRule="auto"/>
              <w:ind w:left="0" w:hanging="2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Промежуточная аттестация</w:t>
            </w:r>
          </w:p>
          <w:p w:rsidR="00C65384" w:rsidRDefault="00C65384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</w:p>
          <w:p w:rsidR="00C65384" w:rsidRDefault="00C65384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</w:p>
          <w:p w:rsidR="00C65384" w:rsidRDefault="00C65384">
            <w:pPr>
              <w:ind w:left="0" w:hanging="2"/>
              <w:rPr>
                <w:rFonts w:ascii="Times New Roman" w:hAnsi="Times New Roman"/>
              </w:rPr>
            </w:pPr>
          </w:p>
        </w:tc>
      </w:tr>
      <w:tr w:rsidR="00C65384">
        <w:trPr>
          <w:trHeight w:val="960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8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основные источники информации и ресурсы для решения задач в профессиональном и социальном контексте, в контексте личностного развития и управления финансовым благополучием;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ориентируется в </w:t>
            </w:r>
            <w:r>
              <w:rPr>
                <w:rFonts w:ascii="Times New Roman" w:hAnsi="Times New Roman"/>
                <w:sz w:val="20"/>
              </w:rPr>
              <w:t>источниках информации и ресурсах для решения задач в профессиональном и социальном контексте;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  <w:tr w:rsidR="00C65384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8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критерии оценки результатов принятого решения в профессиональной деятельности, для личностного развития и достижения финансового благополучия;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может назвать критерии оценки результатов принятого решения в профессиональной деятельности, для личностного развития и достижения финансового благополучия;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  <w:tr w:rsidR="00C65384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line="1" w:lineRule="atLeast"/>
            </w:pPr>
            <w:r>
              <w:rPr>
                <w:rFonts w:ascii="Times New Roman" w:hAnsi="Times New Roman"/>
                <w:b/>
                <w:sz w:val="20"/>
              </w:rPr>
              <w:t xml:space="preserve">- </w:t>
            </w:r>
            <w:r>
              <w:rPr>
                <w:rFonts w:ascii="Times New Roman" w:hAnsi="Times New Roman"/>
                <w:sz w:val="20"/>
              </w:rPr>
              <w:t xml:space="preserve">информационные источники, применяемые в профессиональной деятельности; для решения задач </w:t>
            </w:r>
            <w:r>
              <w:rPr>
                <w:rFonts w:ascii="Times New Roman" w:hAnsi="Times New Roman"/>
                <w:sz w:val="20"/>
              </w:rPr>
              <w:t>личностного развития и финансового благополучия;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может объяснить, как пользоваться цифровыми средствами при решении профессиональных задач, задач личностного развития и финансового благополучия;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  <w:tr w:rsidR="00C65384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формат представления результатов поиска информации,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демон</w:t>
            </w:r>
            <w:r>
              <w:rPr>
                <w:rFonts w:ascii="Times New Roman" w:hAnsi="Times New Roman"/>
                <w:sz w:val="20"/>
              </w:rPr>
              <w:t xml:space="preserve">стрирует знания о том, как представлять результаты поиска информации;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  <w:tr w:rsidR="00C65384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8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современные средства и устройства информатизации, возможности использования различных цифровых средств при решении профессиональных задач, задач личностного развития и финансового </w:t>
            </w:r>
            <w:r>
              <w:rPr>
                <w:rFonts w:ascii="Times New Roman" w:hAnsi="Times New Roman"/>
                <w:sz w:val="20"/>
              </w:rPr>
              <w:t>благополучия;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может охарактеризовать возможности различных цифровых средств, используемых для решения профессиональных задач, задач личностного развития и финансового благополучия;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  <w:tr w:rsidR="00C65384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принципы и методы презентации собственных бизнес-идей, в том числе разл</w:t>
            </w:r>
            <w:r>
              <w:rPr>
                <w:rFonts w:ascii="Times New Roman" w:hAnsi="Times New Roman"/>
                <w:sz w:val="20"/>
              </w:rPr>
              <w:t xml:space="preserve">ичным категориям заинтересованных лиц; 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384" w:rsidRDefault="00CA3373">
            <w:pPr>
              <w:keepNext/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способен к презентации собственных бизнес-идей, в том числе различным категориям заинтересованных лиц;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  <w:tr w:rsidR="00C65384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 основные принципы и методы проведения финансовых расчетов в процессе осуществления предпринимательской </w:t>
            </w:r>
            <w:r>
              <w:rPr>
                <w:rFonts w:ascii="Times New Roman" w:hAnsi="Times New Roman"/>
                <w:sz w:val="20"/>
              </w:rPr>
              <w:t>деятельности и планирования личных финансов;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ориентируется в нормативно-правовой базе, регламентирующей профессиональную деятельность, предпринимательство и личное финансовое планирование;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  <w:tr w:rsidR="00C65384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различие между наличными и безналичными платежами, порядок </w:t>
            </w:r>
            <w:r>
              <w:rPr>
                <w:rFonts w:ascii="Times New Roman" w:hAnsi="Times New Roman"/>
                <w:sz w:val="20"/>
              </w:rPr>
              <w:t>использования их при оплате покупки;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способен определить наиболее подходящие способы оплаты товаров и услуг в конкретных ситуациях;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  <w:tr w:rsidR="00C65384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8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понятие инфляции, ее влияние на решение финансовых задач в профессии, личном планировании;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демонстрирует понимание влиян</w:t>
            </w:r>
            <w:r>
              <w:rPr>
                <w:rFonts w:ascii="Times New Roman" w:hAnsi="Times New Roman"/>
                <w:sz w:val="20"/>
              </w:rPr>
              <w:t>ия инфляции на решение финансовых задач в профессии, личном планировании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  <w:tr w:rsidR="00C65384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понятие иностранной валюты и валютного курса;</w:t>
            </w:r>
          </w:p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демонстрирует понимание валютных курсов и порядка проведения расчетов по обмену одной валюты на другую;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  <w:tr w:rsidR="00C65384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8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структуру личных доходов</w:t>
            </w:r>
            <w:r>
              <w:rPr>
                <w:rFonts w:ascii="Times New Roman" w:hAnsi="Times New Roman"/>
                <w:sz w:val="20"/>
              </w:rPr>
              <w:t xml:space="preserve"> и расходов, правила составления личного и семейного бюджета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демонстрирует понимание правил составления личного и семейного бюджета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  <w:tr w:rsidR="00C65384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8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- особенности различных банковских и страховых продуктов и возможности их использования в профессиональной, предпринима</w:t>
            </w:r>
            <w:r>
              <w:rPr>
                <w:rFonts w:ascii="Times New Roman" w:hAnsi="Times New Roman"/>
                <w:sz w:val="20"/>
              </w:rPr>
              <w:t>тельской деятельности и для управления личными финансами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способен назвать банковские продукты, описать их особенности и возможности для профессиональной, предпринимательской деятельности и для управления личными финансами;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  <w:tr w:rsidR="00C65384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базовые характеристики и </w:t>
            </w:r>
            <w:r>
              <w:rPr>
                <w:rFonts w:ascii="Times New Roman" w:hAnsi="Times New Roman"/>
                <w:sz w:val="20"/>
              </w:rPr>
              <w:t>риски основных финансовых инструментов для предпринимательской деятельности и управления личными финансами;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способен назвать базовые характеристики и риски основных финансовых инструментов для предпринимательской деятельности и управления личными финансам</w:t>
            </w:r>
            <w:r>
              <w:rPr>
                <w:rFonts w:ascii="Times New Roman" w:hAnsi="Times New Roman"/>
                <w:sz w:val="20"/>
              </w:rPr>
              <w:t>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  <w:tr w:rsidR="00C65384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направления взаимодействия с государственными органами, сторонними организациями (в том числе, финансовыми) в профессиональной деятельности, при осуществлении предпринимательской деятельности и личного финансового планирования для реализации своих п</w:t>
            </w:r>
            <w:r>
              <w:rPr>
                <w:rFonts w:ascii="Times New Roman" w:hAnsi="Times New Roman"/>
                <w:sz w:val="20"/>
              </w:rPr>
              <w:t>рав, и исполнения обязанностей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демонстрирует представление  о </w:t>
            </w:r>
            <w:proofErr w:type="spellStart"/>
            <w:r>
              <w:rPr>
                <w:rFonts w:ascii="Times New Roman" w:hAnsi="Times New Roman"/>
                <w:sz w:val="20"/>
              </w:rPr>
              <w:t>направлених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взаимодействия с государственными органами, сторонними организациями (в том числе, финансовыми) в профессиональной деятельности, при осуществлении предпринимательской деятельности и </w:t>
            </w:r>
            <w:r>
              <w:rPr>
                <w:rFonts w:ascii="Times New Roman" w:hAnsi="Times New Roman"/>
                <w:sz w:val="20"/>
              </w:rPr>
              <w:t>личного финансового планирования для реализации своих прав, и исполнения обязанностей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  <w:tr w:rsidR="00C65384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8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особенности работы в малых и больших группах, работы в команде, организации коллективной работы;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способен охарактеризовать особенности работы в малых и больших </w:t>
            </w:r>
            <w:r>
              <w:rPr>
                <w:rFonts w:ascii="Times New Roman" w:hAnsi="Times New Roman"/>
                <w:sz w:val="20"/>
              </w:rPr>
              <w:t>группах, работы в команде, организации коллективной работы;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  <w:tr w:rsidR="00C65384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8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принципы организации проектной деятельности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демонстрирует представление о принципах организации проектной деятельности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  <w:tr w:rsidR="00C65384">
        <w:trPr>
          <w:trHeight w:val="679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Уметь</w:t>
            </w:r>
            <w:r>
              <w:rPr>
                <w:rFonts w:ascii="Times New Roman" w:hAnsi="Times New Roman"/>
                <w:i/>
                <w:sz w:val="20"/>
              </w:rPr>
              <w:t>:</w:t>
            </w: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определять задачу в профессиональном и/или социальном </w:t>
            </w:r>
            <w:r>
              <w:rPr>
                <w:rFonts w:ascii="Times New Roman" w:hAnsi="Times New Roman"/>
                <w:sz w:val="20"/>
              </w:rPr>
              <w:t>контексте, в контексте личностного развития и управления финансовым благополучием;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определяет задачу в профессиональном и/или социальном контексте; </w:t>
            </w:r>
          </w:p>
        </w:tc>
        <w:tc>
          <w:tcPr>
            <w:tcW w:w="22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Оценка результатов устного опроса;</w:t>
            </w:r>
          </w:p>
          <w:p w:rsidR="00C65384" w:rsidRDefault="00CA3373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Оценка результатов практической работы;</w:t>
            </w:r>
          </w:p>
          <w:p w:rsidR="00C65384" w:rsidRDefault="00CA3373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Оценка результатов тестирования</w:t>
            </w:r>
            <w:r>
              <w:rPr>
                <w:rFonts w:ascii="Times New Roman" w:hAnsi="Times New Roman"/>
                <w:i/>
              </w:rPr>
              <w:t>;</w:t>
            </w:r>
          </w:p>
          <w:p w:rsidR="00C65384" w:rsidRDefault="00CA3373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Самооценка своего умения, осуществляемая обучающимися.</w:t>
            </w:r>
          </w:p>
          <w:p w:rsidR="00C65384" w:rsidRDefault="00CA3373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Экспертное наблюдение за ходом выполнения учебных заданий</w:t>
            </w:r>
          </w:p>
          <w:p w:rsidR="00C65384" w:rsidRDefault="00CA3373">
            <w:pPr>
              <w:spacing w:line="240" w:lineRule="auto"/>
              <w:ind w:left="0" w:hanging="2"/>
              <w:rPr>
                <w:rFonts w:ascii="Times New Roman" w:hAnsi="Times New Roman"/>
                <w:i/>
              </w:rPr>
            </w:pPr>
            <w:r>
              <w:rPr>
                <w:rStyle w:val="160"/>
                <w:rFonts w:ascii="Times New Roman" w:hAnsi="Times New Roman"/>
                <w:i/>
              </w:rPr>
              <w:t>Промежуточная аттестация</w:t>
            </w:r>
          </w:p>
          <w:p w:rsidR="00C65384" w:rsidRDefault="00C65384">
            <w:pPr>
              <w:ind w:left="0" w:hanging="2"/>
              <w:rPr>
                <w:rFonts w:ascii="Times New Roman" w:hAnsi="Times New Roman"/>
              </w:rPr>
            </w:pPr>
          </w:p>
        </w:tc>
      </w:tr>
      <w:tr w:rsidR="00C65384">
        <w:trPr>
          <w:trHeight w:val="762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-выявлять и отбирать информацию, необходимую для решения задачи;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осуществляет поиск и отбор информации, </w:t>
            </w:r>
            <w:r>
              <w:rPr>
                <w:rFonts w:ascii="Times New Roman" w:hAnsi="Times New Roman"/>
                <w:sz w:val="20"/>
              </w:rPr>
              <w:t>необходимой для решения задачи;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  <w:tr w:rsidR="00C65384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составлять план действий;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осуществляет планирование действий для решения задачи;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  <w:tr w:rsidR="00C65384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-определять необходимые ресурсы;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определяет ресурсы для решения задачи;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  <w:tr w:rsidR="00C65384">
        <w:trPr>
          <w:trHeight w:val="236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реализовывать составленный план;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выполняет составленный план;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  <w:tr w:rsidR="00C65384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определять задачи для сбора информации; 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определяет задачи для сбора информации;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  <w:tr w:rsidR="00C65384">
        <w:trPr>
          <w:trHeight w:val="63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планировать процесс поиска информации и осуществлять выбор необходимых источников;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планирует процесс поиска информации и осуществлять выбор необходимых источников;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  <w:tr w:rsidR="00C65384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оформлять результаты поиска, пользоваться средствами информационных технологий для решения профессиональных задач, задач личностного развития и финансового благополучия;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представляет результаты поиска информации для решения профессиональных задач, задач</w:t>
            </w:r>
            <w:r>
              <w:rPr>
                <w:rFonts w:ascii="Times New Roman" w:hAnsi="Times New Roman"/>
                <w:sz w:val="20"/>
              </w:rPr>
              <w:t xml:space="preserve"> личностного развития и финансового благополучия с применением средств информационных технологий;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  <w:tr w:rsidR="00C65384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использовать различные цифровые средства при решении профессиональных задач, задач личностного развития и финансового благополучия;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демонстрирует умение п</w:t>
            </w:r>
            <w:r>
              <w:rPr>
                <w:rFonts w:ascii="Times New Roman" w:hAnsi="Times New Roman"/>
                <w:sz w:val="20"/>
              </w:rPr>
              <w:t>ользоваться цифровыми средствами при решении профессиональных задач, задач личностного развития и финансового благополучия;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  <w:tr w:rsidR="00C65384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- </w:t>
            </w:r>
            <w:r>
              <w:rPr>
                <w:rFonts w:ascii="Times New Roman" w:hAnsi="Times New Roman"/>
                <w:sz w:val="20"/>
              </w:rPr>
              <w:t xml:space="preserve">определять актуальность нормативно-правовой документации в профессиональной деятельности, для ведения предпринимательской </w:t>
            </w:r>
            <w:r>
              <w:rPr>
                <w:rFonts w:ascii="Times New Roman" w:hAnsi="Times New Roman"/>
                <w:sz w:val="20"/>
              </w:rPr>
              <w:lastRenderedPageBreak/>
              <w:t xml:space="preserve">деятельности и личного финансового планирования; 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использует актуальную нормативно-правовую документацию в профессиональной деятельнос</w:t>
            </w:r>
            <w:r>
              <w:rPr>
                <w:rFonts w:ascii="Times New Roman" w:hAnsi="Times New Roman"/>
                <w:sz w:val="20"/>
              </w:rPr>
              <w:t xml:space="preserve">ти, для ведения предпринимательской </w:t>
            </w:r>
            <w:r>
              <w:rPr>
                <w:rFonts w:ascii="Times New Roman" w:hAnsi="Times New Roman"/>
                <w:sz w:val="20"/>
              </w:rPr>
              <w:lastRenderedPageBreak/>
              <w:t xml:space="preserve">деятельности и личного финансового планирования;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  <w:tr w:rsidR="00C65384">
        <w:trPr>
          <w:trHeight w:val="1008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осуществлять наличные и безналичные платежи, сравнивать различные способы оплаты товаров и услуг, соблюдать требования финансовой безопасности; 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выполняет задания по </w:t>
            </w:r>
            <w:r>
              <w:rPr>
                <w:rFonts w:ascii="Times New Roman" w:hAnsi="Times New Roman"/>
                <w:sz w:val="20"/>
              </w:rPr>
              <w:t>выбору и использованию различных платежных инструментов в конкретной ситуации с учетом правил финансовой безопасности;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  <w:tr w:rsidR="00C65384">
        <w:trPr>
          <w:trHeight w:val="272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учитывать инфляцию при решении финансовых задач в профессии, личном планировании;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учитывает инфляцию при решении финансовых задач в п</w:t>
            </w:r>
            <w:r>
              <w:rPr>
                <w:rFonts w:ascii="Times New Roman" w:hAnsi="Times New Roman"/>
                <w:sz w:val="20"/>
              </w:rPr>
              <w:t>рофессии, личном планировании;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  <w:tr w:rsidR="00C65384">
        <w:trPr>
          <w:trHeight w:val="272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производить расчеты по валютно-обменным операциям;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производит расчеты по валютно-обменным операциям;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  <w:tr w:rsidR="00C65384">
        <w:trPr>
          <w:trHeight w:val="272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tabs>
                <w:tab w:val="left" w:pos="1219"/>
              </w:tabs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планировать личные доходы и расходы, принимать финансовые решения, составлять личный бюджет;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планирует личные доходы</w:t>
            </w:r>
            <w:r>
              <w:rPr>
                <w:rFonts w:ascii="Times New Roman" w:hAnsi="Times New Roman"/>
                <w:sz w:val="20"/>
              </w:rPr>
              <w:t xml:space="preserve"> и расходы, принимать финансовые решения, составляет личный бюджет;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  <w:tr w:rsidR="00C65384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выполняет практические задания, основанные на использовании разнообразных финансовых инструментов для управления личными финансами в целях достижения финансового благополучия с учетом финансовой безопасности;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  <w:tr w:rsidR="00C65384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выявлять сильные и слабые стороны бизнес-и</w:t>
            </w:r>
            <w:r>
              <w:rPr>
                <w:rFonts w:ascii="Times New Roman" w:hAnsi="Times New Roman"/>
                <w:sz w:val="20"/>
              </w:rPr>
              <w:t>деи, плана достижения личных финансовых целей;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анализирует бизнес-идею;</w:t>
            </w:r>
          </w:p>
          <w:p w:rsidR="00C65384" w:rsidRDefault="00C65384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  <w:tr w:rsidR="00C65384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производить основные финансовые расчеты в сферах предпринимательской деятельности и планирования личных финансов;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проводит финансовые расчет, включая анализ расходов, необходимых для достижения цели,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  <w:tr w:rsidR="00C65384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оценивать финансовые риски, связанные с осуществлением предпринимательской деятельности и планирования личных финансов;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проводит оценку возможных финансовых рисков, </w:t>
            </w:r>
            <w:r>
              <w:rPr>
                <w:rFonts w:ascii="Times New Roman" w:hAnsi="Times New Roman"/>
                <w:sz w:val="20"/>
              </w:rPr>
              <w:t>связанных с осуществлением предпринимательской деятельности и планирования личных финансов;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  <w:tr w:rsidR="00C65384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- </w:t>
            </w:r>
            <w:r>
              <w:rPr>
                <w:rFonts w:ascii="Times New Roman" w:hAnsi="Times New Roman"/>
                <w:sz w:val="20"/>
              </w:rPr>
              <w:t>работать в коллективе и команде;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осуществляет эффективные коммуникации в коллективе и команде;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  <w:tr w:rsidR="00C65384">
        <w:trPr>
          <w:trHeight w:val="1494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взаимодействовать с коллегами, руководством, клиентами, в </w:t>
            </w:r>
            <w:r>
              <w:rPr>
                <w:rFonts w:ascii="Times New Roman" w:hAnsi="Times New Roman"/>
                <w:sz w:val="20"/>
              </w:rPr>
              <w:t>ходе профессиональной и предпринимательской деятельности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A3373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взаимодействует с коллегами, руководством, клиентами в модельных ситуациях профессиональной и предпринимательской деятельности с опорой на знания правил коммуникации;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384" w:rsidRDefault="00C65384"/>
        </w:tc>
      </w:tr>
    </w:tbl>
    <w:p w:rsidR="00C65384" w:rsidRDefault="00C65384">
      <w:pPr>
        <w:spacing w:after="0"/>
        <w:ind w:left="0" w:hanging="2"/>
        <w:jc w:val="both"/>
        <w:rPr>
          <w:rFonts w:ascii="Times New Roman" w:hAnsi="Times New Roman"/>
        </w:rPr>
      </w:pPr>
    </w:p>
    <w:p w:rsidR="00C65384" w:rsidRDefault="00C65384">
      <w:pPr>
        <w:spacing w:after="0"/>
        <w:ind w:left="0" w:hanging="2"/>
        <w:jc w:val="both"/>
        <w:rPr>
          <w:rFonts w:ascii="Times New Roman" w:hAnsi="Times New Roman"/>
        </w:rPr>
      </w:pPr>
    </w:p>
    <w:p w:rsidR="00C65384" w:rsidRDefault="00C65384">
      <w:pPr>
        <w:ind w:left="0" w:hanging="2"/>
      </w:pPr>
    </w:p>
    <w:p w:rsidR="00C65384" w:rsidRDefault="00C65384">
      <w:pPr>
        <w:ind w:left="0" w:hanging="2"/>
        <w:jc w:val="center"/>
        <w:rPr>
          <w:rFonts w:ascii="Times New Roman" w:hAnsi="Times New Roman"/>
          <w:sz w:val="20"/>
        </w:rPr>
      </w:pPr>
    </w:p>
    <w:sectPr w:rsidR="00C65384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11906" w:h="16838"/>
      <w:pgMar w:top="1134" w:right="851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373" w:rsidRDefault="00CA3373">
      <w:pPr>
        <w:spacing w:line="240" w:lineRule="auto"/>
      </w:pPr>
      <w:r>
        <w:separator/>
      </w:r>
    </w:p>
  </w:endnote>
  <w:endnote w:type="continuationSeparator" w:id="0">
    <w:p w:rsidR="00CA3373" w:rsidRDefault="00CA33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00"/>
    <w:family w:val="roman"/>
    <w:pitch w:val="default"/>
  </w:font>
  <w:font w:name="SimHei">
    <w:altName w:val="黑体"/>
    <w:panose1 w:val="02010600030101010101"/>
    <w:charset w:val="86"/>
    <w:family w:val="modern"/>
    <w:pitch w:val="default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84" w:rsidRDefault="00C65384">
    <w:pP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hAnsi="Times New Roman"/>
        <w:sz w:val="24"/>
      </w:rPr>
    </w:pPr>
  </w:p>
  <w:p w:rsidR="00C65384" w:rsidRDefault="00C65384">
    <w:pPr>
      <w:tabs>
        <w:tab w:val="center" w:pos="4677"/>
        <w:tab w:val="right" w:pos="9355"/>
      </w:tabs>
      <w:spacing w:before="120" w:after="120" w:line="240" w:lineRule="auto"/>
      <w:ind w:left="0" w:right="360" w:hanging="2"/>
      <w:rPr>
        <w:rFonts w:ascii="Times New Roman" w:hAnsi="Times New Roman"/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84" w:rsidRDefault="00CA3373">
    <w:pPr>
      <w:pStyle w:val="ab"/>
      <w:ind w:left="0" w:hanging="2"/>
      <w:jc w:val="right"/>
    </w:pPr>
    <w:r>
      <w:fldChar w:fldCharType="begin"/>
    </w:r>
    <w:r>
      <w:instrText xml:space="preserve">PAGE </w:instrText>
    </w:r>
    <w:r>
      <w:fldChar w:fldCharType="separate"/>
    </w:r>
    <w:r w:rsidR="00986639">
      <w:rPr>
        <w:noProof/>
      </w:rPr>
      <w:t>8</w:t>
    </w:r>
    <w:r>
      <w:fldChar w:fldCharType="end"/>
    </w:r>
  </w:p>
  <w:p w:rsidR="00C65384" w:rsidRDefault="00C65384">
    <w:pP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hAnsi="Times New Roman"/>
        <w:sz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84" w:rsidRDefault="00C65384">
    <w:pPr>
      <w:pStyle w:val="ab"/>
      <w:ind w:left="0" w:hanging="2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84" w:rsidRDefault="00C65384">
    <w:pP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hAnsi="Times New Roman"/>
        <w:sz w:val="24"/>
      </w:rPr>
    </w:pPr>
  </w:p>
  <w:p w:rsidR="00C65384" w:rsidRDefault="00C65384">
    <w:pPr>
      <w:tabs>
        <w:tab w:val="center" w:pos="4677"/>
        <w:tab w:val="right" w:pos="9355"/>
      </w:tabs>
      <w:spacing w:before="120" w:after="120" w:line="240" w:lineRule="auto"/>
      <w:ind w:left="0" w:right="360" w:hanging="2"/>
      <w:rPr>
        <w:rFonts w:ascii="Times New Roman" w:hAnsi="Times New Roman"/>
        <w:sz w:val="24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84" w:rsidRDefault="00CA3373">
    <w:pPr>
      <w:pStyle w:val="ab"/>
      <w:ind w:left="0" w:hanging="2"/>
      <w:jc w:val="right"/>
    </w:pPr>
    <w:r>
      <w:fldChar w:fldCharType="begin"/>
    </w:r>
    <w:r>
      <w:instrText xml:space="preserve">PAGE </w:instrText>
    </w:r>
    <w:r>
      <w:fldChar w:fldCharType="separate"/>
    </w:r>
    <w:r w:rsidR="00986639">
      <w:rPr>
        <w:noProof/>
      </w:rPr>
      <w:t>13</w:t>
    </w:r>
    <w:r>
      <w:fldChar w:fldCharType="end"/>
    </w:r>
  </w:p>
  <w:p w:rsidR="00C65384" w:rsidRDefault="00C65384">
    <w:pP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hAnsi="Times New Roman"/>
        <w:sz w:val="24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84" w:rsidRDefault="00C65384">
    <w:pPr>
      <w:pStyle w:val="ab"/>
      <w:ind w:left="0" w:hanging="2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84" w:rsidRDefault="00C65384">
    <w:pP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hAnsi="Times New Roman"/>
        <w:sz w:val="24"/>
      </w:rPr>
    </w:pPr>
  </w:p>
  <w:p w:rsidR="00C65384" w:rsidRDefault="00C65384">
    <w:pPr>
      <w:tabs>
        <w:tab w:val="center" w:pos="4677"/>
        <w:tab w:val="right" w:pos="9355"/>
      </w:tabs>
      <w:spacing w:before="120" w:after="120" w:line="240" w:lineRule="auto"/>
      <w:ind w:left="0" w:right="360" w:hanging="2"/>
      <w:rPr>
        <w:rFonts w:ascii="Times New Roman" w:hAnsi="Times New Roman"/>
        <w:sz w:val="24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84" w:rsidRDefault="00CA3373">
    <w:pP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 w:rsidR="00986639">
      <w:rPr>
        <w:rFonts w:ascii="Times New Roman" w:hAnsi="Times New Roman"/>
        <w:noProof/>
        <w:sz w:val="24"/>
      </w:rPr>
      <w:t>19</w:t>
    </w:r>
    <w:r>
      <w:rPr>
        <w:rFonts w:ascii="Times New Roman" w:hAnsi="Times New Roman"/>
        <w:sz w:val="24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84" w:rsidRDefault="00C65384">
    <w:pPr>
      <w:pStyle w:val="ab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373" w:rsidRDefault="00CA3373">
      <w:pPr>
        <w:spacing w:after="0"/>
      </w:pPr>
      <w:r>
        <w:separator/>
      </w:r>
    </w:p>
  </w:footnote>
  <w:footnote w:type="continuationSeparator" w:id="0">
    <w:p w:rsidR="00CA3373" w:rsidRDefault="00CA337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84" w:rsidRDefault="00C65384">
    <w:pPr>
      <w:pStyle w:val="a7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84" w:rsidRDefault="00C65384">
    <w:pPr>
      <w:pStyle w:val="a7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84" w:rsidRDefault="00C65384">
    <w:pPr>
      <w:pStyle w:val="a7"/>
      <w:ind w:left="0" w:hanging="2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84" w:rsidRDefault="00C65384">
    <w:pPr>
      <w:pStyle w:val="a7"/>
      <w:ind w:left="0" w:hanging="2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84" w:rsidRDefault="00C65384">
    <w:pPr>
      <w:pStyle w:val="a7"/>
      <w:ind w:left="0" w:hanging="2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84" w:rsidRDefault="00C65384">
    <w:pPr>
      <w:pStyle w:val="a7"/>
      <w:ind w:left="0" w:hanging="2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84" w:rsidRDefault="00C65384">
    <w:pPr>
      <w:pStyle w:val="a7"/>
      <w:ind w:left="0" w:hanging="2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84" w:rsidRDefault="00C65384">
    <w:pPr>
      <w:pStyle w:val="a7"/>
      <w:ind w:left="0" w:hanging="2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84" w:rsidRDefault="00C65384">
    <w:pPr>
      <w:pStyle w:val="a7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F5FC6"/>
    <w:multiLevelType w:val="multilevel"/>
    <w:tmpl w:val="109F5F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60272"/>
    <w:multiLevelType w:val="multilevel"/>
    <w:tmpl w:val="1D6602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637C4"/>
    <w:multiLevelType w:val="multilevel"/>
    <w:tmpl w:val="415637C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ind w:left="754" w:hanging="405"/>
      </w:pPr>
    </w:lvl>
    <w:lvl w:ilvl="2">
      <w:start w:val="1"/>
      <w:numFmt w:val="decimal"/>
      <w:lvlText w:val="%1.%2.%3."/>
      <w:lvlJc w:val="left"/>
      <w:pPr>
        <w:ind w:left="1418" w:hanging="720"/>
      </w:pPr>
    </w:lvl>
    <w:lvl w:ilvl="3">
      <w:start w:val="1"/>
      <w:numFmt w:val="decimal"/>
      <w:lvlText w:val="%1.%2.%3.%4."/>
      <w:lvlJc w:val="left"/>
      <w:pPr>
        <w:ind w:left="1767" w:hanging="720"/>
      </w:pPr>
    </w:lvl>
    <w:lvl w:ilvl="4">
      <w:start w:val="1"/>
      <w:numFmt w:val="decimal"/>
      <w:lvlText w:val="%1.%2.%3.%4.%5."/>
      <w:lvlJc w:val="left"/>
      <w:pPr>
        <w:ind w:left="2476" w:hanging="1079"/>
      </w:pPr>
    </w:lvl>
    <w:lvl w:ilvl="5">
      <w:start w:val="1"/>
      <w:numFmt w:val="decimal"/>
      <w:lvlText w:val="%1.%2.%3.%4.%5.%6."/>
      <w:lvlJc w:val="left"/>
      <w:pPr>
        <w:ind w:left="2825" w:hanging="1080"/>
      </w:pPr>
    </w:lvl>
    <w:lvl w:ilvl="6">
      <w:start w:val="1"/>
      <w:numFmt w:val="decimal"/>
      <w:lvlText w:val="%1.%2.%3.%4.%5.%6.%7."/>
      <w:lvlJc w:val="left"/>
      <w:pPr>
        <w:ind w:left="3534" w:hanging="1440"/>
      </w:pPr>
    </w:lvl>
    <w:lvl w:ilvl="7">
      <w:start w:val="1"/>
      <w:numFmt w:val="decimal"/>
      <w:lvlText w:val="%1.%2.%3.%4.%5.%6.%7.%8."/>
      <w:lvlJc w:val="left"/>
      <w:pPr>
        <w:ind w:left="3883" w:hanging="1440"/>
      </w:pPr>
    </w:lvl>
    <w:lvl w:ilvl="8">
      <w:start w:val="1"/>
      <w:numFmt w:val="decimal"/>
      <w:lvlText w:val="%1.%2.%3.%4.%5.%6.%7.%8.%9."/>
      <w:lvlJc w:val="left"/>
      <w:pPr>
        <w:ind w:left="4592" w:hanging="1800"/>
      </w:pPr>
    </w:lvl>
  </w:abstractNum>
  <w:abstractNum w:abstractNumId="3" w15:restartNumberingAfterBreak="0">
    <w:nsid w:val="4D3A5E06"/>
    <w:multiLevelType w:val="multilevel"/>
    <w:tmpl w:val="4D3A5E06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hAnsi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hAnsi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hAnsi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hAnsi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hAnsi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hAnsi="Noto Sans Symbols"/>
      </w:rPr>
    </w:lvl>
  </w:abstractNum>
  <w:abstractNum w:abstractNumId="4" w15:restartNumberingAfterBreak="0">
    <w:nsid w:val="6D5A598D"/>
    <w:multiLevelType w:val="multilevel"/>
    <w:tmpl w:val="6D5A598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E5A"/>
    <w:rsid w:val="00155E5A"/>
    <w:rsid w:val="006D4281"/>
    <w:rsid w:val="00986639"/>
    <w:rsid w:val="00C65384"/>
    <w:rsid w:val="00CA3373"/>
    <w:rsid w:val="09451209"/>
    <w:rsid w:val="1636563E"/>
    <w:rsid w:val="26F84814"/>
    <w:rsid w:val="32B059B8"/>
    <w:rsid w:val="389C380C"/>
    <w:rsid w:val="42CA7FD3"/>
    <w:rsid w:val="44F959F7"/>
    <w:rsid w:val="52BE2E3D"/>
    <w:rsid w:val="60C72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B69C627"/>
  <w15:docId w15:val="{6D6DFB48-5B6B-49FA-A5F5-2CB9A241A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Quote" w:uiPriority="2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  <w:ind w:left="-1" w:hanging="1"/>
      <w:outlineLvl w:val="0"/>
    </w:pPr>
    <w:rPr>
      <w:color w:val="000000"/>
      <w:sz w:val="22"/>
    </w:rPr>
  </w:style>
  <w:style w:type="paragraph" w:styleId="1">
    <w:name w:val="heading 1"/>
    <w:basedOn w:val="a"/>
    <w:next w:val="a"/>
    <w:link w:val="11"/>
    <w:uiPriority w:val="9"/>
    <w:qFormat/>
    <w:pPr>
      <w:keepNext/>
      <w:spacing w:before="240" w:after="60" w:line="240" w:lineRule="auto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1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1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1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51"/>
    <w:qFormat/>
    <w:rPr>
      <w:color w:val="0000FF"/>
      <w:u w:val="single"/>
    </w:rPr>
  </w:style>
  <w:style w:type="paragraph" w:customStyle="1" w:styleId="51">
    <w:name w:val="Гиперссылка5"/>
    <w:link w:val="a3"/>
    <w:qFormat/>
    <w:rPr>
      <w:color w:val="0000FF"/>
      <w:u w:val="single"/>
    </w:rPr>
  </w:style>
  <w:style w:type="paragraph" w:styleId="a4">
    <w:name w:val="Balloon Text"/>
    <w:basedOn w:val="a"/>
    <w:link w:val="10"/>
    <w:qFormat/>
    <w:pPr>
      <w:spacing w:after="0" w:line="240" w:lineRule="auto"/>
    </w:pPr>
    <w:rPr>
      <w:rFonts w:ascii="Segoe UI" w:hAnsi="Segoe UI"/>
      <w:sz w:val="18"/>
    </w:rPr>
  </w:style>
  <w:style w:type="paragraph" w:styleId="20">
    <w:name w:val="Body Text 2"/>
    <w:basedOn w:val="a"/>
    <w:link w:val="210"/>
    <w:qFormat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paragraph" w:styleId="a5">
    <w:name w:val="annotation text"/>
    <w:basedOn w:val="a"/>
    <w:link w:val="22"/>
    <w:qFormat/>
    <w:pPr>
      <w:spacing w:after="0" w:line="240" w:lineRule="auto"/>
    </w:pPr>
    <w:rPr>
      <w:sz w:val="20"/>
    </w:rPr>
  </w:style>
  <w:style w:type="paragraph" w:styleId="a6">
    <w:name w:val="annotation subject"/>
    <w:basedOn w:val="a5"/>
    <w:next w:val="a5"/>
    <w:link w:val="23"/>
    <w:qFormat/>
    <w:rPr>
      <w:rFonts w:ascii="Times New Roman" w:hAnsi="Times New Roman"/>
      <w:b/>
    </w:rPr>
  </w:style>
  <w:style w:type="paragraph" w:styleId="8">
    <w:name w:val="toc 8"/>
    <w:basedOn w:val="a"/>
    <w:next w:val="a"/>
    <w:link w:val="80"/>
    <w:uiPriority w:val="39"/>
    <w:qFormat/>
    <w:pPr>
      <w:spacing w:after="0" w:line="240" w:lineRule="auto"/>
      <w:ind w:left="1680" w:firstLine="0"/>
    </w:pPr>
    <w:rPr>
      <w:sz w:val="20"/>
    </w:rPr>
  </w:style>
  <w:style w:type="paragraph" w:styleId="a7">
    <w:name w:val="header"/>
    <w:basedOn w:val="a"/>
    <w:link w:val="12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qFormat/>
    <w:pPr>
      <w:spacing w:after="0" w:line="240" w:lineRule="auto"/>
      <w:ind w:left="1920" w:firstLine="0"/>
    </w:pPr>
    <w:rPr>
      <w:sz w:val="20"/>
    </w:rPr>
  </w:style>
  <w:style w:type="paragraph" w:styleId="7">
    <w:name w:val="toc 7"/>
    <w:basedOn w:val="a"/>
    <w:next w:val="a"/>
    <w:link w:val="70"/>
    <w:uiPriority w:val="39"/>
    <w:qFormat/>
    <w:pPr>
      <w:spacing w:after="0" w:line="240" w:lineRule="auto"/>
      <w:ind w:left="1440" w:firstLine="0"/>
    </w:pPr>
    <w:rPr>
      <w:sz w:val="20"/>
    </w:rPr>
  </w:style>
  <w:style w:type="paragraph" w:styleId="a8">
    <w:name w:val="Body Text"/>
    <w:basedOn w:val="a"/>
    <w:link w:val="13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4">
    <w:name w:val="toc 1"/>
    <w:basedOn w:val="a"/>
    <w:next w:val="a"/>
    <w:link w:val="15"/>
    <w:uiPriority w:val="39"/>
    <w:qFormat/>
    <w:pPr>
      <w:spacing w:before="240" w:after="120" w:line="240" w:lineRule="auto"/>
    </w:pPr>
    <w:rPr>
      <w:b/>
      <w:sz w:val="20"/>
    </w:rPr>
  </w:style>
  <w:style w:type="paragraph" w:styleId="61">
    <w:name w:val="toc 6"/>
    <w:basedOn w:val="a"/>
    <w:next w:val="a"/>
    <w:link w:val="62"/>
    <w:uiPriority w:val="39"/>
    <w:qFormat/>
    <w:pPr>
      <w:spacing w:after="0" w:line="240" w:lineRule="auto"/>
      <w:ind w:left="1200" w:firstLine="0"/>
    </w:pPr>
    <w:rPr>
      <w:sz w:val="20"/>
    </w:rPr>
  </w:style>
  <w:style w:type="paragraph" w:styleId="30">
    <w:name w:val="toc 3"/>
    <w:basedOn w:val="a"/>
    <w:next w:val="a"/>
    <w:link w:val="32"/>
    <w:uiPriority w:val="39"/>
    <w:qFormat/>
    <w:pPr>
      <w:spacing w:after="0" w:line="240" w:lineRule="auto"/>
      <w:ind w:left="480" w:firstLine="0"/>
    </w:pPr>
    <w:rPr>
      <w:rFonts w:ascii="Times New Roman" w:hAnsi="Times New Roman"/>
      <w:sz w:val="28"/>
    </w:rPr>
  </w:style>
  <w:style w:type="paragraph" w:styleId="24">
    <w:name w:val="toc 2"/>
    <w:basedOn w:val="a"/>
    <w:next w:val="a"/>
    <w:link w:val="25"/>
    <w:uiPriority w:val="39"/>
    <w:qFormat/>
    <w:pPr>
      <w:spacing w:before="120" w:after="0" w:line="240" w:lineRule="auto"/>
      <w:ind w:left="240" w:firstLine="0"/>
    </w:pPr>
    <w:rPr>
      <w:i/>
      <w:sz w:val="20"/>
    </w:rPr>
  </w:style>
  <w:style w:type="paragraph" w:styleId="40">
    <w:name w:val="toc 4"/>
    <w:basedOn w:val="a"/>
    <w:next w:val="a"/>
    <w:link w:val="42"/>
    <w:uiPriority w:val="39"/>
    <w:qFormat/>
    <w:pPr>
      <w:spacing w:after="0" w:line="240" w:lineRule="auto"/>
      <w:ind w:left="720" w:firstLine="0"/>
    </w:pPr>
    <w:rPr>
      <w:sz w:val="20"/>
    </w:rPr>
  </w:style>
  <w:style w:type="paragraph" w:styleId="52">
    <w:name w:val="toc 5"/>
    <w:basedOn w:val="a"/>
    <w:next w:val="a"/>
    <w:link w:val="53"/>
    <w:uiPriority w:val="39"/>
    <w:qFormat/>
    <w:pPr>
      <w:spacing w:after="0" w:line="240" w:lineRule="auto"/>
      <w:ind w:left="960" w:firstLine="0"/>
    </w:pPr>
    <w:rPr>
      <w:sz w:val="20"/>
    </w:rPr>
  </w:style>
  <w:style w:type="paragraph" w:styleId="a9">
    <w:name w:val="Title"/>
    <w:basedOn w:val="a"/>
    <w:next w:val="a"/>
    <w:link w:val="aa"/>
    <w:uiPriority w:val="10"/>
    <w:qFormat/>
    <w:pPr>
      <w:keepNext/>
      <w:keepLines/>
      <w:spacing w:before="480" w:after="120"/>
    </w:pPr>
    <w:rPr>
      <w:b/>
      <w:sz w:val="72"/>
    </w:rPr>
  </w:style>
  <w:style w:type="paragraph" w:styleId="ab">
    <w:name w:val="footer"/>
    <w:basedOn w:val="a"/>
    <w:link w:val="ac"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26">
    <w:name w:val="Body Text Indent 2"/>
    <w:basedOn w:val="a"/>
    <w:link w:val="211"/>
    <w:qFormat/>
    <w:pPr>
      <w:spacing w:after="120" w:line="480" w:lineRule="auto"/>
      <w:ind w:left="283" w:firstLine="0"/>
    </w:pPr>
    <w:rPr>
      <w:rFonts w:ascii="Times New Roman" w:hAnsi="Times New Roman"/>
      <w:sz w:val="24"/>
    </w:rPr>
  </w:style>
  <w:style w:type="paragraph" w:styleId="ad">
    <w:name w:val="Subtitle"/>
    <w:basedOn w:val="a"/>
    <w:next w:val="a"/>
    <w:link w:val="16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paragraph" w:styleId="27">
    <w:name w:val="List 2"/>
    <w:basedOn w:val="a"/>
    <w:link w:val="28"/>
    <w:qFormat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table" w:styleId="ae">
    <w:name w:val="Table Grid"/>
    <w:basedOn w:val="a1"/>
    <w:qFormat/>
    <w:pPr>
      <w:ind w:left="-1" w:hanging="1"/>
      <w:outlineLvl w:val="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Обычный1"/>
    <w:qFormat/>
    <w:rPr>
      <w:sz w:val="22"/>
    </w:rPr>
  </w:style>
  <w:style w:type="paragraph" w:customStyle="1" w:styleId="af">
    <w:name w:val="Колонтитул (правый)"/>
    <w:basedOn w:val="af0"/>
    <w:next w:val="a"/>
    <w:link w:val="18"/>
    <w:qFormat/>
    <w:rPr>
      <w:sz w:val="14"/>
    </w:rPr>
  </w:style>
  <w:style w:type="paragraph" w:customStyle="1" w:styleId="af0">
    <w:name w:val="Текст (прав. подпись)"/>
    <w:basedOn w:val="a"/>
    <w:next w:val="a"/>
    <w:link w:val="19"/>
    <w:qFormat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18">
    <w:name w:val="Колонтитул (правый)1"/>
    <w:basedOn w:val="19"/>
    <w:link w:val="af"/>
    <w:qFormat/>
    <w:rPr>
      <w:rFonts w:ascii="Times New Roman" w:hAnsi="Times New Roman"/>
      <w:sz w:val="14"/>
    </w:rPr>
  </w:style>
  <w:style w:type="character" w:customStyle="1" w:styleId="19">
    <w:name w:val="Текст (прав. подпись)1"/>
    <w:basedOn w:val="17"/>
    <w:link w:val="af0"/>
    <w:qFormat/>
    <w:rPr>
      <w:rFonts w:ascii="Times New Roman" w:hAnsi="Times New Roman"/>
      <w:sz w:val="24"/>
    </w:rPr>
  </w:style>
  <w:style w:type="paragraph" w:customStyle="1" w:styleId="F11111431331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a"/>
    <w:link w:val="F111114313311"/>
    <w:qFormat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111114313311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1"/>
    <w:basedOn w:val="17"/>
    <w:link w:val="F11111431331"/>
    <w:qFormat/>
    <w:rPr>
      <w:rFonts w:ascii="Times New Roman" w:hAnsi="Times New Roman"/>
      <w:sz w:val="20"/>
    </w:rPr>
  </w:style>
  <w:style w:type="character" w:customStyle="1" w:styleId="25">
    <w:name w:val="Оглавление 2 Знак"/>
    <w:basedOn w:val="17"/>
    <w:link w:val="24"/>
    <w:qFormat/>
    <w:rPr>
      <w:i/>
      <w:sz w:val="20"/>
    </w:rPr>
  </w:style>
  <w:style w:type="character" w:customStyle="1" w:styleId="22">
    <w:name w:val="Текст примечания Знак2"/>
    <w:basedOn w:val="17"/>
    <w:link w:val="a5"/>
    <w:qFormat/>
    <w:rPr>
      <w:sz w:val="20"/>
    </w:rPr>
  </w:style>
  <w:style w:type="character" w:customStyle="1" w:styleId="211">
    <w:name w:val="Основной текст с отступом 2 Знак1"/>
    <w:basedOn w:val="17"/>
    <w:link w:val="26"/>
    <w:qFormat/>
    <w:rPr>
      <w:rFonts w:ascii="Times New Roman" w:hAnsi="Times New Roman"/>
      <w:sz w:val="24"/>
    </w:rPr>
  </w:style>
  <w:style w:type="character" w:customStyle="1" w:styleId="42">
    <w:name w:val="Оглавление 4 Знак"/>
    <w:basedOn w:val="17"/>
    <w:link w:val="40"/>
    <w:qFormat/>
    <w:rPr>
      <w:sz w:val="20"/>
    </w:rPr>
  </w:style>
  <w:style w:type="paragraph" w:customStyle="1" w:styleId="af1">
    <w:name w:val="Сравнение редакций"/>
    <w:link w:val="1a"/>
    <w:qFormat/>
    <w:rPr>
      <w:b/>
      <w:color w:val="26282F"/>
    </w:rPr>
  </w:style>
  <w:style w:type="character" w:customStyle="1" w:styleId="1a">
    <w:name w:val="Сравнение редакций1"/>
    <w:link w:val="af1"/>
    <w:qFormat/>
    <w:rPr>
      <w:b/>
      <w:color w:val="26282F"/>
    </w:rPr>
  </w:style>
  <w:style w:type="character" w:customStyle="1" w:styleId="62">
    <w:name w:val="Оглавление 6 Знак"/>
    <w:basedOn w:val="17"/>
    <w:link w:val="61"/>
    <w:qFormat/>
    <w:rPr>
      <w:sz w:val="20"/>
    </w:rPr>
  </w:style>
  <w:style w:type="character" w:customStyle="1" w:styleId="10">
    <w:name w:val="Текст выноски Знак1"/>
    <w:basedOn w:val="17"/>
    <w:link w:val="a4"/>
    <w:qFormat/>
    <w:rPr>
      <w:rFonts w:ascii="Segoe UI" w:hAnsi="Segoe UI"/>
      <w:sz w:val="18"/>
    </w:rPr>
  </w:style>
  <w:style w:type="character" w:customStyle="1" w:styleId="70">
    <w:name w:val="Оглавление 7 Знак"/>
    <w:basedOn w:val="17"/>
    <w:link w:val="7"/>
    <w:qFormat/>
    <w:rPr>
      <w:sz w:val="20"/>
    </w:rPr>
  </w:style>
  <w:style w:type="paragraph" w:customStyle="1" w:styleId="43">
    <w:name w:val="Гиперссылка4"/>
    <w:link w:val="410"/>
    <w:qFormat/>
    <w:rPr>
      <w:color w:val="0000FF"/>
      <w:u w:val="single"/>
    </w:rPr>
  </w:style>
  <w:style w:type="character" w:customStyle="1" w:styleId="410">
    <w:name w:val="Гиперссылка41"/>
    <w:link w:val="43"/>
    <w:qFormat/>
    <w:rPr>
      <w:color w:val="0000FF"/>
      <w:u w:val="single"/>
    </w:rPr>
  </w:style>
  <w:style w:type="paragraph" w:customStyle="1" w:styleId="af2">
    <w:name w:val="Ссылка на утративший силу документ"/>
    <w:link w:val="1b"/>
    <w:qFormat/>
    <w:rPr>
      <w:b/>
      <w:color w:val="749232"/>
    </w:rPr>
  </w:style>
  <w:style w:type="character" w:customStyle="1" w:styleId="1b">
    <w:name w:val="Ссылка на утративший силу документ1"/>
    <w:link w:val="af2"/>
    <w:qFormat/>
    <w:rPr>
      <w:b/>
      <w:color w:val="749232"/>
    </w:rPr>
  </w:style>
  <w:style w:type="paragraph" w:customStyle="1" w:styleId="1c">
    <w:name w:val="Гиперссылка1"/>
    <w:link w:val="110"/>
    <w:qFormat/>
    <w:rPr>
      <w:color w:val="0000FF"/>
      <w:u w:val="single"/>
    </w:rPr>
  </w:style>
  <w:style w:type="character" w:customStyle="1" w:styleId="110">
    <w:name w:val="Гиперссылка11"/>
    <w:link w:val="1c"/>
    <w:qFormat/>
    <w:rPr>
      <w:color w:val="0000FF"/>
      <w:u w:val="single"/>
    </w:rPr>
  </w:style>
  <w:style w:type="paragraph" w:customStyle="1" w:styleId="29">
    <w:name w:val="Заголовок 2 Знак"/>
    <w:link w:val="2110"/>
    <w:qFormat/>
    <w:rPr>
      <w:rFonts w:ascii="Arial" w:hAnsi="Arial"/>
      <w:b/>
      <w:i/>
      <w:color w:val="000000"/>
      <w:sz w:val="28"/>
    </w:rPr>
  </w:style>
  <w:style w:type="character" w:customStyle="1" w:styleId="2110">
    <w:name w:val="Заголовок 2 Знак11"/>
    <w:link w:val="29"/>
    <w:qFormat/>
    <w:rPr>
      <w:rFonts w:ascii="Arial" w:hAnsi="Arial"/>
      <w:b/>
      <w:i/>
      <w:sz w:val="28"/>
    </w:rPr>
  </w:style>
  <w:style w:type="paragraph" w:customStyle="1" w:styleId="af3">
    <w:name w:val="Внимание: недобросовестность!"/>
    <w:basedOn w:val="af4"/>
    <w:next w:val="a"/>
    <w:link w:val="1d"/>
    <w:qFormat/>
  </w:style>
  <w:style w:type="paragraph" w:customStyle="1" w:styleId="af4">
    <w:name w:val="Внимание"/>
    <w:basedOn w:val="a"/>
    <w:next w:val="a"/>
    <w:link w:val="1e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1d">
    <w:name w:val="Внимание: недобросовестность!1"/>
    <w:basedOn w:val="1e"/>
    <w:link w:val="af3"/>
    <w:qFormat/>
    <w:rPr>
      <w:rFonts w:ascii="Times New Roman" w:hAnsi="Times New Roman"/>
      <w:sz w:val="24"/>
      <w:shd w:val="clear" w:color="auto" w:fill="F5F3DA"/>
    </w:rPr>
  </w:style>
  <w:style w:type="character" w:customStyle="1" w:styleId="1e">
    <w:name w:val="Внимание1"/>
    <w:basedOn w:val="17"/>
    <w:link w:val="af4"/>
    <w:qFormat/>
    <w:rPr>
      <w:rFonts w:ascii="Times New Roman" w:hAnsi="Times New Roman"/>
      <w:sz w:val="24"/>
      <w:shd w:val="clear" w:color="auto" w:fill="F5F3DA"/>
    </w:rPr>
  </w:style>
  <w:style w:type="paragraph" w:customStyle="1" w:styleId="33">
    <w:name w:val="Основной шрифт абзаца3"/>
    <w:link w:val="310"/>
    <w:qFormat/>
    <w:rPr>
      <w:color w:val="000000"/>
    </w:rPr>
  </w:style>
  <w:style w:type="character" w:customStyle="1" w:styleId="310">
    <w:name w:val="Основной шрифт абзаца31"/>
    <w:link w:val="33"/>
    <w:qFormat/>
  </w:style>
  <w:style w:type="paragraph" w:customStyle="1" w:styleId="124">
    <w:name w:val="Обычный (веб);Обычный (Интернет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a"/>
    <w:link w:val="1241"/>
    <w:qFormat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1241">
    <w:name w:val="Обычный (веб);Обычный (Интернет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1"/>
    <w:basedOn w:val="17"/>
    <w:link w:val="124"/>
    <w:qFormat/>
    <w:rPr>
      <w:rFonts w:ascii="Times New Roman" w:hAnsi="Times New Roman"/>
      <w:sz w:val="24"/>
    </w:rPr>
  </w:style>
  <w:style w:type="paragraph" w:customStyle="1" w:styleId="af5">
    <w:name w:val="Формула"/>
    <w:basedOn w:val="a"/>
    <w:next w:val="a"/>
    <w:link w:val="1f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1f">
    <w:name w:val="Формула1"/>
    <w:basedOn w:val="17"/>
    <w:link w:val="af5"/>
    <w:qFormat/>
    <w:rPr>
      <w:rFonts w:ascii="Times New Roman" w:hAnsi="Times New Roman"/>
      <w:sz w:val="24"/>
      <w:shd w:val="clear" w:color="auto" w:fill="F5F3DA"/>
    </w:rPr>
  </w:style>
  <w:style w:type="paragraph" w:customStyle="1" w:styleId="af6">
    <w:name w:val="Постоянная часть"/>
    <w:basedOn w:val="af7"/>
    <w:next w:val="a"/>
    <w:link w:val="1f0"/>
    <w:qFormat/>
    <w:rPr>
      <w:sz w:val="20"/>
    </w:rPr>
  </w:style>
  <w:style w:type="paragraph" w:customStyle="1" w:styleId="af7">
    <w:name w:val="Основное меню (преемственное)"/>
    <w:basedOn w:val="a"/>
    <w:next w:val="a"/>
    <w:link w:val="1f1"/>
    <w:qFormat/>
    <w:pPr>
      <w:widowControl w:val="0"/>
      <w:spacing w:after="0" w:line="360" w:lineRule="auto"/>
      <w:ind w:left="0" w:firstLine="720"/>
      <w:jc w:val="both"/>
    </w:pPr>
    <w:rPr>
      <w:rFonts w:ascii="Verdana" w:hAnsi="Verdana"/>
    </w:rPr>
  </w:style>
  <w:style w:type="character" w:customStyle="1" w:styleId="1f0">
    <w:name w:val="Постоянная часть1"/>
    <w:basedOn w:val="1f1"/>
    <w:link w:val="af6"/>
    <w:qFormat/>
    <w:rPr>
      <w:rFonts w:ascii="Verdana" w:hAnsi="Verdana"/>
      <w:sz w:val="20"/>
    </w:rPr>
  </w:style>
  <w:style w:type="character" w:customStyle="1" w:styleId="1f1">
    <w:name w:val="Основное меню (преемственное)1"/>
    <w:basedOn w:val="17"/>
    <w:link w:val="af7"/>
    <w:qFormat/>
    <w:rPr>
      <w:rFonts w:ascii="Verdana" w:hAnsi="Verdana"/>
      <w:sz w:val="22"/>
    </w:rPr>
  </w:style>
  <w:style w:type="paragraph" w:customStyle="1" w:styleId="af8">
    <w:name w:val="Заголовок своего сообщения"/>
    <w:link w:val="1f2"/>
    <w:qFormat/>
    <w:rPr>
      <w:b/>
      <w:color w:val="26282F"/>
    </w:rPr>
  </w:style>
  <w:style w:type="character" w:customStyle="1" w:styleId="1f2">
    <w:name w:val="Заголовок своего сообщения1"/>
    <w:link w:val="af8"/>
    <w:qFormat/>
    <w:rPr>
      <w:b/>
      <w:color w:val="26282F"/>
    </w:rPr>
  </w:style>
  <w:style w:type="paragraph" w:customStyle="1" w:styleId="2ListParagraph">
    <w:name w:val="Абзац списка Знак;Содержание. 2 уровень Знак;List Paragraph Знак"/>
    <w:link w:val="2ListParagraph1"/>
    <w:qFormat/>
    <w:rPr>
      <w:rFonts w:ascii="Times New Roman" w:hAnsi="Times New Roman"/>
      <w:color w:val="000000"/>
      <w:sz w:val="24"/>
    </w:rPr>
  </w:style>
  <w:style w:type="character" w:customStyle="1" w:styleId="2ListParagraph1">
    <w:name w:val="Абзац списка Знак;Содержание. 2 уровень Знак;List Paragraph Знак1"/>
    <w:link w:val="2ListParagraph"/>
    <w:qFormat/>
    <w:rPr>
      <w:rFonts w:ascii="Times New Roman" w:hAnsi="Times New Roman"/>
      <w:sz w:val="24"/>
    </w:rPr>
  </w:style>
  <w:style w:type="paragraph" w:styleId="af9">
    <w:name w:val="List Paragraph"/>
    <w:basedOn w:val="a"/>
    <w:link w:val="afa"/>
    <w:qFormat/>
    <w:pPr>
      <w:spacing w:after="160" w:line="264" w:lineRule="auto"/>
      <w:ind w:left="720" w:firstLine="0"/>
      <w:contextualSpacing/>
      <w:outlineLvl w:val="8"/>
    </w:pPr>
    <w:rPr>
      <w:rFonts w:asciiTheme="minorHAnsi" w:hAnsiTheme="minorHAnsi"/>
    </w:rPr>
  </w:style>
  <w:style w:type="character" w:customStyle="1" w:styleId="afa">
    <w:name w:val="Абзац списка Знак"/>
    <w:basedOn w:val="17"/>
    <w:link w:val="af9"/>
    <w:qFormat/>
    <w:rPr>
      <w:rFonts w:asciiTheme="minorHAnsi" w:hAnsiTheme="minorHAnsi"/>
      <w:sz w:val="22"/>
    </w:rPr>
  </w:style>
  <w:style w:type="paragraph" w:customStyle="1" w:styleId="Endnote">
    <w:name w:val="Endnote"/>
    <w:basedOn w:val="a"/>
    <w:link w:val="Endnote1"/>
    <w:qFormat/>
    <w:pPr>
      <w:spacing w:after="0" w:line="240" w:lineRule="auto"/>
    </w:pPr>
    <w:rPr>
      <w:sz w:val="20"/>
    </w:rPr>
  </w:style>
  <w:style w:type="character" w:customStyle="1" w:styleId="Endnote1">
    <w:name w:val="Endnote1"/>
    <w:basedOn w:val="17"/>
    <w:link w:val="Endnote"/>
    <w:qFormat/>
    <w:rPr>
      <w:sz w:val="20"/>
    </w:rPr>
  </w:style>
  <w:style w:type="character" w:customStyle="1" w:styleId="31">
    <w:name w:val="Заголовок 3 Знак1"/>
    <w:basedOn w:val="17"/>
    <w:link w:val="3"/>
    <w:qFormat/>
    <w:rPr>
      <w:rFonts w:ascii="Arial" w:hAnsi="Arial"/>
      <w:b/>
      <w:sz w:val="26"/>
    </w:rPr>
  </w:style>
  <w:style w:type="paragraph" w:customStyle="1" w:styleId="afb">
    <w:name w:val="Куда обратиться?"/>
    <w:basedOn w:val="af4"/>
    <w:next w:val="a"/>
    <w:link w:val="1f3"/>
    <w:qFormat/>
  </w:style>
  <w:style w:type="character" w:customStyle="1" w:styleId="1f3">
    <w:name w:val="Куда обратиться?1"/>
    <w:basedOn w:val="1e"/>
    <w:link w:val="afb"/>
    <w:qFormat/>
    <w:rPr>
      <w:rFonts w:ascii="Times New Roman" w:hAnsi="Times New Roman"/>
      <w:sz w:val="24"/>
      <w:shd w:val="clear" w:color="auto" w:fill="F5F3DA"/>
    </w:rPr>
  </w:style>
  <w:style w:type="paragraph" w:customStyle="1" w:styleId="afc">
    <w:name w:val="Выделение для Базового Поиска"/>
    <w:link w:val="1f4"/>
    <w:qFormat/>
    <w:rPr>
      <w:b/>
      <w:color w:val="0058A9"/>
    </w:rPr>
  </w:style>
  <w:style w:type="character" w:customStyle="1" w:styleId="1f4">
    <w:name w:val="Выделение для Базового Поиска1"/>
    <w:link w:val="afc"/>
    <w:qFormat/>
    <w:rPr>
      <w:b/>
      <w:color w:val="0058A9"/>
    </w:rPr>
  </w:style>
  <w:style w:type="paragraph" w:customStyle="1" w:styleId="afd">
    <w:name w:val="Колонтитул (левый)"/>
    <w:basedOn w:val="afe"/>
    <w:next w:val="a"/>
    <w:link w:val="1f5"/>
    <w:qFormat/>
    <w:rPr>
      <w:sz w:val="14"/>
    </w:rPr>
  </w:style>
  <w:style w:type="paragraph" w:customStyle="1" w:styleId="afe">
    <w:name w:val="Текст (лев. подпись)"/>
    <w:basedOn w:val="a"/>
    <w:next w:val="a"/>
    <w:link w:val="1f6"/>
    <w:qFormat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1f5">
    <w:name w:val="Колонтитул (левый)1"/>
    <w:basedOn w:val="1f6"/>
    <w:link w:val="afd"/>
    <w:qFormat/>
    <w:rPr>
      <w:rFonts w:ascii="Times New Roman" w:hAnsi="Times New Roman"/>
      <w:sz w:val="14"/>
    </w:rPr>
  </w:style>
  <w:style w:type="character" w:customStyle="1" w:styleId="1f6">
    <w:name w:val="Текст (лев. подпись)1"/>
    <w:basedOn w:val="17"/>
    <w:link w:val="afe"/>
    <w:qFormat/>
    <w:rPr>
      <w:rFonts w:ascii="Times New Roman" w:hAnsi="Times New Roman"/>
      <w:sz w:val="24"/>
    </w:rPr>
  </w:style>
  <w:style w:type="paragraph" w:customStyle="1" w:styleId="aff">
    <w:name w:val="Таблицы (моноширинный)"/>
    <w:basedOn w:val="a"/>
    <w:next w:val="a"/>
    <w:link w:val="1f7"/>
    <w:qFormat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1f7">
    <w:name w:val="Таблицы (моноширинный)1"/>
    <w:basedOn w:val="17"/>
    <w:link w:val="aff"/>
    <w:qFormat/>
    <w:rPr>
      <w:rFonts w:ascii="Courier New" w:hAnsi="Courier New"/>
      <w:sz w:val="24"/>
    </w:rPr>
  </w:style>
  <w:style w:type="paragraph" w:customStyle="1" w:styleId="aff0">
    <w:name w:val="Моноширинный"/>
    <w:basedOn w:val="a"/>
    <w:next w:val="a"/>
    <w:link w:val="1f8"/>
    <w:qFormat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1f8">
    <w:name w:val="Моноширинный1"/>
    <w:basedOn w:val="17"/>
    <w:link w:val="aff0"/>
    <w:qFormat/>
    <w:rPr>
      <w:rFonts w:ascii="Courier New" w:hAnsi="Courier New"/>
      <w:sz w:val="24"/>
    </w:rPr>
  </w:style>
  <w:style w:type="paragraph" w:customStyle="1" w:styleId="aff1">
    <w:name w:val="Пример."/>
    <w:basedOn w:val="af4"/>
    <w:next w:val="a"/>
    <w:link w:val="1f9"/>
    <w:qFormat/>
  </w:style>
  <w:style w:type="character" w:customStyle="1" w:styleId="1f9">
    <w:name w:val="Пример.1"/>
    <w:basedOn w:val="1e"/>
    <w:link w:val="aff1"/>
    <w:qFormat/>
    <w:rPr>
      <w:rFonts w:ascii="Times New Roman" w:hAnsi="Times New Roman"/>
      <w:sz w:val="24"/>
      <w:shd w:val="clear" w:color="auto" w:fill="F5F3DA"/>
    </w:rPr>
  </w:style>
  <w:style w:type="paragraph" w:customStyle="1" w:styleId="aff2">
    <w:name w:val="Подзаголовок Знак"/>
    <w:link w:val="111"/>
    <w:qFormat/>
    <w:rPr>
      <w:rFonts w:ascii="Calibri Light" w:hAnsi="Calibri Light"/>
      <w:color w:val="000000"/>
      <w:sz w:val="24"/>
    </w:rPr>
  </w:style>
  <w:style w:type="character" w:customStyle="1" w:styleId="111">
    <w:name w:val="Подзаголовок Знак11"/>
    <w:link w:val="aff2"/>
    <w:qFormat/>
    <w:rPr>
      <w:rFonts w:ascii="Calibri Light" w:hAnsi="Calibri Light"/>
      <w:sz w:val="24"/>
    </w:rPr>
  </w:style>
  <w:style w:type="paragraph" w:customStyle="1" w:styleId="aff3">
    <w:name w:val="Сравнение редакций. Удаленный фрагмент"/>
    <w:link w:val="1fa"/>
    <w:qFormat/>
    <w:rPr>
      <w:color w:val="000000"/>
      <w:shd w:val="clear" w:color="auto" w:fill="C4C413"/>
    </w:rPr>
  </w:style>
  <w:style w:type="character" w:customStyle="1" w:styleId="1fa">
    <w:name w:val="Сравнение редакций. Удаленный фрагмент1"/>
    <w:link w:val="aff3"/>
    <w:qFormat/>
    <w:rPr>
      <w:shd w:val="clear" w:color="auto" w:fill="C4C413"/>
    </w:rPr>
  </w:style>
  <w:style w:type="paragraph" w:customStyle="1" w:styleId="aff4">
    <w:name w:val="Заголовок группы контролов"/>
    <w:basedOn w:val="a"/>
    <w:next w:val="a"/>
    <w:link w:val="1fb"/>
    <w:qFormat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b/>
      <w:sz w:val="24"/>
    </w:rPr>
  </w:style>
  <w:style w:type="character" w:customStyle="1" w:styleId="1fb">
    <w:name w:val="Заголовок группы контролов1"/>
    <w:basedOn w:val="17"/>
    <w:link w:val="aff4"/>
    <w:qFormat/>
    <w:rPr>
      <w:rFonts w:ascii="Times New Roman" w:hAnsi="Times New Roman"/>
      <w:b/>
      <w:sz w:val="24"/>
    </w:rPr>
  </w:style>
  <w:style w:type="paragraph" w:customStyle="1" w:styleId="112">
    <w:name w:val="Обычный11"/>
    <w:link w:val="120"/>
    <w:qFormat/>
    <w:rPr>
      <w:color w:val="000000"/>
      <w:sz w:val="22"/>
    </w:rPr>
  </w:style>
  <w:style w:type="character" w:customStyle="1" w:styleId="120">
    <w:name w:val="Обычный12"/>
    <w:link w:val="112"/>
    <w:qFormat/>
    <w:rPr>
      <w:sz w:val="22"/>
    </w:rPr>
  </w:style>
  <w:style w:type="paragraph" w:customStyle="1" w:styleId="aff5">
    <w:name w:val="Текст (справка)"/>
    <w:basedOn w:val="a"/>
    <w:next w:val="a"/>
    <w:link w:val="1fc"/>
    <w:qFormat/>
    <w:pPr>
      <w:widowControl w:val="0"/>
      <w:spacing w:after="0" w:line="360" w:lineRule="auto"/>
      <w:ind w:left="170" w:right="170" w:firstLine="0"/>
    </w:pPr>
    <w:rPr>
      <w:rFonts w:ascii="Times New Roman" w:hAnsi="Times New Roman"/>
      <w:sz w:val="24"/>
    </w:rPr>
  </w:style>
  <w:style w:type="character" w:customStyle="1" w:styleId="1fc">
    <w:name w:val="Текст (справка)1"/>
    <w:basedOn w:val="17"/>
    <w:link w:val="aff5"/>
    <w:qFormat/>
    <w:rPr>
      <w:rFonts w:ascii="Times New Roman" w:hAnsi="Times New Roman"/>
      <w:sz w:val="24"/>
    </w:rPr>
  </w:style>
  <w:style w:type="paragraph" w:customStyle="1" w:styleId="1fd">
    <w:name w:val="Основной текст1"/>
    <w:basedOn w:val="a"/>
    <w:link w:val="113"/>
    <w:qFormat/>
    <w:pPr>
      <w:widowControl w:val="0"/>
      <w:spacing w:after="0" w:line="240" w:lineRule="auto"/>
      <w:ind w:left="0" w:firstLine="400"/>
      <w:outlineLvl w:val="8"/>
    </w:pPr>
    <w:rPr>
      <w:rFonts w:ascii="Times New Roman" w:hAnsi="Times New Roman"/>
      <w:sz w:val="19"/>
    </w:rPr>
  </w:style>
  <w:style w:type="character" w:customStyle="1" w:styleId="113">
    <w:name w:val="Основной текст11"/>
    <w:basedOn w:val="17"/>
    <w:link w:val="1fd"/>
    <w:qFormat/>
    <w:rPr>
      <w:rFonts w:ascii="Times New Roman" w:hAnsi="Times New Roman"/>
      <w:sz w:val="19"/>
    </w:rPr>
  </w:style>
  <w:style w:type="paragraph" w:customStyle="1" w:styleId="130">
    <w:name w:val="Обычный13"/>
    <w:link w:val="140"/>
    <w:qFormat/>
    <w:rPr>
      <w:color w:val="000000"/>
      <w:sz w:val="22"/>
    </w:rPr>
  </w:style>
  <w:style w:type="character" w:customStyle="1" w:styleId="140">
    <w:name w:val="Обычный14"/>
    <w:link w:val="130"/>
    <w:qFormat/>
    <w:rPr>
      <w:sz w:val="22"/>
    </w:rPr>
  </w:style>
  <w:style w:type="paragraph" w:customStyle="1" w:styleId="44">
    <w:name w:val="Заголовок 4 Знак"/>
    <w:link w:val="411"/>
    <w:qFormat/>
    <w:rPr>
      <w:rFonts w:ascii="Times New Roman" w:hAnsi="Times New Roman"/>
      <w:b/>
      <w:color w:val="000000"/>
      <w:sz w:val="24"/>
    </w:rPr>
  </w:style>
  <w:style w:type="character" w:customStyle="1" w:styleId="411">
    <w:name w:val="Заголовок 4 Знак11"/>
    <w:link w:val="44"/>
    <w:qFormat/>
    <w:rPr>
      <w:rFonts w:ascii="Times New Roman" w:hAnsi="Times New Roman"/>
      <w:b/>
      <w:sz w:val="24"/>
    </w:rPr>
  </w:style>
  <w:style w:type="paragraph" w:customStyle="1" w:styleId="aff6">
    <w:name w:val="Текст примечания Знак"/>
    <w:link w:val="131"/>
    <w:qFormat/>
    <w:rPr>
      <w:color w:val="000000"/>
    </w:rPr>
  </w:style>
  <w:style w:type="character" w:customStyle="1" w:styleId="131">
    <w:name w:val="Текст примечания Знак13"/>
    <w:link w:val="aff6"/>
    <w:qFormat/>
  </w:style>
  <w:style w:type="paragraph" w:customStyle="1" w:styleId="34">
    <w:name w:val="Заголовок 3 Знак"/>
    <w:link w:val="320"/>
    <w:qFormat/>
    <w:rPr>
      <w:rFonts w:ascii="Arial" w:hAnsi="Arial"/>
      <w:b/>
      <w:color w:val="000000"/>
      <w:sz w:val="26"/>
    </w:rPr>
  </w:style>
  <w:style w:type="character" w:customStyle="1" w:styleId="320">
    <w:name w:val="Заголовок 3 Знак2"/>
    <w:link w:val="34"/>
    <w:qFormat/>
    <w:rPr>
      <w:rFonts w:ascii="Arial" w:hAnsi="Arial"/>
      <w:b/>
      <w:sz w:val="26"/>
    </w:rPr>
  </w:style>
  <w:style w:type="paragraph" w:customStyle="1" w:styleId="114">
    <w:name w:val="Нижний колонтитул Знак;Нижний колонтитул Знак Знак Знак Знак;Нижний колонтитул1 Знак;Нижний колонтитул Знак Знак Знак1"/>
    <w:link w:val="1110"/>
    <w:qFormat/>
    <w:rPr>
      <w:rFonts w:ascii="Times New Roman" w:hAnsi="Times New Roman"/>
      <w:color w:val="000000"/>
      <w:sz w:val="24"/>
    </w:rPr>
  </w:style>
  <w:style w:type="character" w:customStyle="1" w:styleId="1110">
    <w:name w:val="Нижний колонтитул Знак;Нижний колонтитул Знак Знак Знак Знак;Нижний колонтитул1 Знак;Нижний колонтитул Знак Знак Знак11"/>
    <w:link w:val="114"/>
    <w:qFormat/>
    <w:rPr>
      <w:rFonts w:ascii="Times New Roman" w:hAnsi="Times New Roman"/>
      <w:sz w:val="24"/>
    </w:rPr>
  </w:style>
  <w:style w:type="paragraph" w:customStyle="1" w:styleId="2a">
    <w:name w:val="Основной шрифт абзаца2"/>
    <w:link w:val="212"/>
    <w:qFormat/>
    <w:rPr>
      <w:color w:val="000000"/>
    </w:rPr>
  </w:style>
  <w:style w:type="character" w:customStyle="1" w:styleId="212">
    <w:name w:val="Основной шрифт абзаца21"/>
    <w:link w:val="2a"/>
    <w:qFormat/>
  </w:style>
  <w:style w:type="paragraph" w:customStyle="1" w:styleId="aff7">
    <w:name w:val="Тема примечания Знак"/>
    <w:link w:val="132"/>
    <w:qFormat/>
    <w:rPr>
      <w:rFonts w:ascii="Times New Roman" w:hAnsi="Times New Roman"/>
      <w:b/>
      <w:color w:val="000000"/>
    </w:rPr>
  </w:style>
  <w:style w:type="character" w:customStyle="1" w:styleId="132">
    <w:name w:val="Тема примечания Знак13"/>
    <w:link w:val="aff7"/>
    <w:qFormat/>
    <w:rPr>
      <w:rFonts w:ascii="Times New Roman" w:hAnsi="Times New Roman"/>
      <w:b/>
    </w:rPr>
  </w:style>
  <w:style w:type="paragraph" w:customStyle="1" w:styleId="aff8">
    <w:name w:val="Технический комментарий"/>
    <w:basedOn w:val="a"/>
    <w:next w:val="a"/>
    <w:link w:val="1fe"/>
    <w:qFormat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1fe">
    <w:name w:val="Технический комментарий1"/>
    <w:basedOn w:val="17"/>
    <w:link w:val="aff8"/>
    <w:qFormat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2b">
    <w:name w:val="Основной текст (2)"/>
    <w:basedOn w:val="a"/>
    <w:link w:val="213"/>
    <w:qFormat/>
    <w:pPr>
      <w:widowControl w:val="0"/>
      <w:spacing w:after="0" w:line="240" w:lineRule="auto"/>
      <w:ind w:left="0" w:firstLine="0"/>
      <w:jc w:val="center"/>
      <w:outlineLvl w:val="8"/>
    </w:pPr>
    <w:rPr>
      <w:rFonts w:ascii="Times New Roman" w:hAnsi="Times New Roman"/>
      <w:sz w:val="16"/>
    </w:rPr>
  </w:style>
  <w:style w:type="character" w:customStyle="1" w:styleId="213">
    <w:name w:val="Основной текст (2)1"/>
    <w:basedOn w:val="17"/>
    <w:link w:val="2b"/>
    <w:qFormat/>
    <w:rPr>
      <w:rFonts w:ascii="Times New Roman" w:hAnsi="Times New Roman"/>
      <w:sz w:val="16"/>
    </w:rPr>
  </w:style>
  <w:style w:type="paragraph" w:customStyle="1" w:styleId="aff9">
    <w:name w:val="Информация об изменениях документа"/>
    <w:basedOn w:val="affa"/>
    <w:next w:val="a"/>
    <w:link w:val="1ff"/>
    <w:qFormat/>
    <w:rPr>
      <w:i/>
    </w:rPr>
  </w:style>
  <w:style w:type="paragraph" w:customStyle="1" w:styleId="affa">
    <w:name w:val="Комментарий"/>
    <w:basedOn w:val="aff5"/>
    <w:next w:val="a"/>
    <w:link w:val="1ff0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1ff">
    <w:name w:val="Информация об изменениях документа1"/>
    <w:basedOn w:val="1ff0"/>
    <w:link w:val="aff9"/>
    <w:qFormat/>
    <w:rPr>
      <w:rFonts w:ascii="Times New Roman" w:hAnsi="Times New Roman"/>
      <w:i/>
      <w:color w:val="353842"/>
      <w:sz w:val="24"/>
      <w:shd w:val="clear" w:color="auto" w:fill="F0F0F0"/>
    </w:rPr>
  </w:style>
  <w:style w:type="character" w:customStyle="1" w:styleId="1ff0">
    <w:name w:val="Комментарий1"/>
    <w:basedOn w:val="1fc"/>
    <w:link w:val="affa"/>
    <w:qFormat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150">
    <w:name w:val="Обычный15"/>
    <w:link w:val="160"/>
    <w:qFormat/>
    <w:rPr>
      <w:color w:val="000000"/>
      <w:sz w:val="22"/>
    </w:rPr>
  </w:style>
  <w:style w:type="character" w:customStyle="1" w:styleId="160">
    <w:name w:val="Обычный16"/>
    <w:link w:val="150"/>
    <w:qFormat/>
    <w:rPr>
      <w:sz w:val="22"/>
    </w:rPr>
  </w:style>
  <w:style w:type="paragraph" w:customStyle="1" w:styleId="affb">
    <w:name w:val="Цветовое выделение"/>
    <w:link w:val="1ff1"/>
    <w:qFormat/>
    <w:rPr>
      <w:b/>
      <w:color w:val="26282F"/>
    </w:rPr>
  </w:style>
  <w:style w:type="character" w:customStyle="1" w:styleId="1ff1">
    <w:name w:val="Цветовое выделение1"/>
    <w:link w:val="affb"/>
    <w:qFormat/>
    <w:rPr>
      <w:b/>
      <w:color w:val="26282F"/>
    </w:rPr>
  </w:style>
  <w:style w:type="paragraph" w:customStyle="1" w:styleId="affc">
    <w:name w:val="Заголовок ЭР (правое окно)"/>
    <w:basedOn w:val="affd"/>
    <w:next w:val="a"/>
    <w:link w:val="1ff2"/>
    <w:qFormat/>
    <w:pPr>
      <w:spacing w:after="0"/>
      <w:jc w:val="left"/>
    </w:pPr>
  </w:style>
  <w:style w:type="paragraph" w:customStyle="1" w:styleId="affd">
    <w:name w:val="Заголовок ЭР (левое окно)"/>
    <w:basedOn w:val="a"/>
    <w:next w:val="a"/>
    <w:link w:val="1ff3"/>
    <w:qFormat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1ff2">
    <w:name w:val="Заголовок ЭР (правое окно)1"/>
    <w:basedOn w:val="1ff3"/>
    <w:link w:val="affc"/>
    <w:qFormat/>
    <w:rPr>
      <w:rFonts w:ascii="Times New Roman" w:hAnsi="Times New Roman"/>
      <w:b/>
      <w:color w:val="26282F"/>
      <w:sz w:val="26"/>
    </w:rPr>
  </w:style>
  <w:style w:type="character" w:customStyle="1" w:styleId="1ff3">
    <w:name w:val="Заголовок ЭР (левое окно)1"/>
    <w:basedOn w:val="17"/>
    <w:link w:val="affd"/>
    <w:qFormat/>
    <w:rPr>
      <w:rFonts w:ascii="Times New Roman" w:hAnsi="Times New Roman"/>
      <w:b/>
      <w:color w:val="26282F"/>
      <w:sz w:val="26"/>
    </w:rPr>
  </w:style>
  <w:style w:type="paragraph" w:customStyle="1" w:styleId="1ff4">
    <w:name w:val="Основной шрифт абзаца1"/>
    <w:link w:val="115"/>
    <w:qFormat/>
    <w:rPr>
      <w:color w:val="000000"/>
    </w:rPr>
  </w:style>
  <w:style w:type="character" w:customStyle="1" w:styleId="115">
    <w:name w:val="Основной шрифт абзаца11"/>
    <w:link w:val="1ff4"/>
    <w:qFormat/>
  </w:style>
  <w:style w:type="paragraph" w:customStyle="1" w:styleId="121">
    <w:name w:val="Основной шрифт абзаца12"/>
    <w:link w:val="133"/>
    <w:qFormat/>
    <w:rPr>
      <w:color w:val="000000"/>
    </w:rPr>
  </w:style>
  <w:style w:type="character" w:customStyle="1" w:styleId="133">
    <w:name w:val="Основной шрифт абзаца13"/>
    <w:link w:val="121"/>
    <w:qFormat/>
  </w:style>
  <w:style w:type="paragraph" w:customStyle="1" w:styleId="affe">
    <w:name w:val="Внимание: криминал!!"/>
    <w:basedOn w:val="af4"/>
    <w:next w:val="a"/>
    <w:link w:val="1ff5"/>
    <w:qFormat/>
  </w:style>
  <w:style w:type="character" w:customStyle="1" w:styleId="1ff5">
    <w:name w:val="Внимание: криминал!!1"/>
    <w:basedOn w:val="1e"/>
    <w:link w:val="affe"/>
    <w:qFormat/>
    <w:rPr>
      <w:rFonts w:ascii="Times New Roman" w:hAnsi="Times New Roman"/>
      <w:sz w:val="24"/>
      <w:shd w:val="clear" w:color="auto" w:fill="F5F3DA"/>
    </w:rPr>
  </w:style>
  <w:style w:type="paragraph" w:customStyle="1" w:styleId="afff">
    <w:name w:val="Найденные слова"/>
    <w:link w:val="1ff6"/>
    <w:qFormat/>
    <w:rPr>
      <w:b/>
      <w:color w:val="26282F"/>
      <w:shd w:val="clear" w:color="auto" w:fill="FFF580"/>
    </w:rPr>
  </w:style>
  <w:style w:type="character" w:customStyle="1" w:styleId="1ff6">
    <w:name w:val="Найденные слова1"/>
    <w:link w:val="afff"/>
    <w:qFormat/>
    <w:rPr>
      <w:b/>
      <w:color w:val="26282F"/>
      <w:shd w:val="clear" w:color="auto" w:fill="FFF580"/>
    </w:rPr>
  </w:style>
  <w:style w:type="paragraph" w:customStyle="1" w:styleId="afff0">
    <w:name w:val="Оглавление"/>
    <w:basedOn w:val="aff"/>
    <w:next w:val="a"/>
    <w:link w:val="1ff7"/>
    <w:qFormat/>
    <w:pPr>
      <w:ind w:left="140" w:firstLine="0"/>
    </w:pPr>
  </w:style>
  <w:style w:type="character" w:customStyle="1" w:styleId="1ff7">
    <w:name w:val="Оглавление1"/>
    <w:basedOn w:val="1f7"/>
    <w:link w:val="afff0"/>
    <w:qFormat/>
    <w:rPr>
      <w:rFonts w:ascii="Courier New" w:hAnsi="Courier New"/>
      <w:sz w:val="24"/>
    </w:rPr>
  </w:style>
  <w:style w:type="paragraph" w:customStyle="1" w:styleId="afff1">
    <w:name w:val="Подзаголовок для информации об изменениях"/>
    <w:basedOn w:val="afff2"/>
    <w:next w:val="a"/>
    <w:link w:val="1ff8"/>
    <w:qFormat/>
    <w:rPr>
      <w:b/>
    </w:rPr>
  </w:style>
  <w:style w:type="paragraph" w:customStyle="1" w:styleId="afff2">
    <w:name w:val="Текст информации об изменениях"/>
    <w:basedOn w:val="a"/>
    <w:next w:val="a"/>
    <w:link w:val="1ff9"/>
    <w:qFormat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1ff8">
    <w:name w:val="Подзаголовок для информации об изменениях1"/>
    <w:basedOn w:val="1ff9"/>
    <w:link w:val="afff1"/>
    <w:qFormat/>
    <w:rPr>
      <w:rFonts w:ascii="Times New Roman" w:hAnsi="Times New Roman"/>
      <w:b/>
      <w:color w:val="353842"/>
      <w:sz w:val="18"/>
    </w:rPr>
  </w:style>
  <w:style w:type="character" w:customStyle="1" w:styleId="1ff9">
    <w:name w:val="Текст информации об изменениях1"/>
    <w:basedOn w:val="17"/>
    <w:link w:val="afff2"/>
    <w:qFormat/>
    <w:rPr>
      <w:rFonts w:ascii="Times New Roman" w:hAnsi="Times New Roman"/>
      <w:color w:val="353842"/>
      <w:sz w:val="18"/>
    </w:rPr>
  </w:style>
  <w:style w:type="paragraph" w:customStyle="1" w:styleId="afff3">
    <w:name w:val="Подвал для информации об изменениях"/>
    <w:basedOn w:val="1"/>
    <w:next w:val="a"/>
    <w:link w:val="1ffa"/>
    <w:qFormat/>
    <w:pPr>
      <w:keepLines/>
      <w:spacing w:before="480" w:after="240" w:line="360" w:lineRule="auto"/>
      <w:jc w:val="center"/>
      <w:outlineLvl w:val="8"/>
    </w:pPr>
    <w:rPr>
      <w:rFonts w:ascii="Times New Roman" w:hAnsi="Times New Roman"/>
      <w:b w:val="0"/>
      <w:sz w:val="18"/>
    </w:rPr>
  </w:style>
  <w:style w:type="character" w:customStyle="1" w:styleId="1ffa">
    <w:name w:val="Подвал для информации об изменениях1"/>
    <w:basedOn w:val="11"/>
    <w:link w:val="afff3"/>
    <w:qFormat/>
    <w:rPr>
      <w:rFonts w:ascii="Times New Roman" w:hAnsi="Times New Roman"/>
      <w:b w:val="0"/>
      <w:sz w:val="18"/>
    </w:rPr>
  </w:style>
  <w:style w:type="character" w:customStyle="1" w:styleId="11">
    <w:name w:val="Заголовок 1 Знак1"/>
    <w:basedOn w:val="17"/>
    <w:link w:val="1"/>
    <w:qFormat/>
    <w:rPr>
      <w:rFonts w:ascii="Arial" w:hAnsi="Arial"/>
      <w:b/>
      <w:sz w:val="32"/>
    </w:rPr>
  </w:style>
  <w:style w:type="paragraph" w:customStyle="1" w:styleId="afff4">
    <w:name w:val="Словарная статья"/>
    <w:basedOn w:val="a"/>
    <w:next w:val="a"/>
    <w:link w:val="1ffb"/>
    <w:qFormat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1ffb">
    <w:name w:val="Словарная статья1"/>
    <w:basedOn w:val="17"/>
    <w:link w:val="afff4"/>
    <w:qFormat/>
    <w:rPr>
      <w:rFonts w:ascii="Times New Roman" w:hAnsi="Times New Roman"/>
      <w:sz w:val="24"/>
    </w:rPr>
  </w:style>
  <w:style w:type="paragraph" w:customStyle="1" w:styleId="afff5">
    <w:name w:val="Опечатки"/>
    <w:link w:val="1ffc"/>
    <w:qFormat/>
    <w:rPr>
      <w:color w:val="FF0000"/>
    </w:rPr>
  </w:style>
  <w:style w:type="character" w:customStyle="1" w:styleId="1ffc">
    <w:name w:val="Опечатки1"/>
    <w:link w:val="afff5"/>
    <w:qFormat/>
    <w:rPr>
      <w:color w:val="FF0000"/>
    </w:rPr>
  </w:style>
  <w:style w:type="character" w:customStyle="1" w:styleId="210">
    <w:name w:val="Основной текст 2 Знак1"/>
    <w:basedOn w:val="17"/>
    <w:link w:val="20"/>
    <w:qFormat/>
    <w:rPr>
      <w:rFonts w:ascii="Times New Roman" w:hAnsi="Times New Roman"/>
      <w:sz w:val="24"/>
    </w:rPr>
  </w:style>
  <w:style w:type="paragraph" w:customStyle="1" w:styleId="afff6">
    <w:name w:val="Сравнение редакций. Добавленный фрагмент"/>
    <w:link w:val="1ffd"/>
    <w:qFormat/>
    <w:rPr>
      <w:color w:val="000000"/>
      <w:shd w:val="clear" w:color="auto" w:fill="C1D7FF"/>
    </w:rPr>
  </w:style>
  <w:style w:type="character" w:customStyle="1" w:styleId="1ffd">
    <w:name w:val="Сравнение редакций. Добавленный фрагмент1"/>
    <w:link w:val="afff6"/>
    <w:qFormat/>
    <w:rPr>
      <w:shd w:val="clear" w:color="auto" w:fill="C1D7FF"/>
    </w:rPr>
  </w:style>
  <w:style w:type="paragraph" w:customStyle="1" w:styleId="35">
    <w:name w:val="Гиперссылка3"/>
    <w:link w:val="311"/>
    <w:qFormat/>
    <w:rPr>
      <w:color w:val="0000FF"/>
      <w:u w:val="single"/>
    </w:rPr>
  </w:style>
  <w:style w:type="character" w:customStyle="1" w:styleId="311">
    <w:name w:val="Гиперссылка31"/>
    <w:link w:val="35"/>
    <w:qFormat/>
    <w:rPr>
      <w:color w:val="0000FF"/>
      <w:u w:val="single"/>
    </w:rPr>
  </w:style>
  <w:style w:type="character" w:customStyle="1" w:styleId="12">
    <w:name w:val="Верхний колонтитул Знак1"/>
    <w:basedOn w:val="17"/>
    <w:link w:val="a7"/>
    <w:qFormat/>
    <w:rPr>
      <w:rFonts w:ascii="Times New Roman" w:hAnsi="Times New Roman"/>
      <w:sz w:val="24"/>
    </w:rPr>
  </w:style>
  <w:style w:type="paragraph" w:customStyle="1" w:styleId="afff7">
    <w:name w:val="Продолжение ссылки"/>
    <w:link w:val="1ffe"/>
    <w:qFormat/>
    <w:rPr>
      <w:color w:val="000000"/>
    </w:rPr>
  </w:style>
  <w:style w:type="character" w:customStyle="1" w:styleId="1ffe">
    <w:name w:val="Продолжение ссылки1"/>
    <w:link w:val="afff7"/>
    <w:qFormat/>
  </w:style>
  <w:style w:type="paragraph" w:customStyle="1" w:styleId="FootnoteTextChar">
    <w:name w:val="Footnote Text Char"/>
    <w:link w:val="FootnoteTextChar1"/>
    <w:qFormat/>
    <w:rPr>
      <w:rFonts w:ascii="Times New Roman" w:hAnsi="Times New Roman"/>
      <w:color w:val="000000"/>
    </w:rPr>
  </w:style>
  <w:style w:type="character" w:customStyle="1" w:styleId="FootnoteTextChar1">
    <w:name w:val="Footnote Text Char1"/>
    <w:link w:val="FootnoteTextChar"/>
    <w:qFormat/>
    <w:rPr>
      <w:rFonts w:ascii="Times New Roman" w:hAnsi="Times New Roman"/>
    </w:rPr>
  </w:style>
  <w:style w:type="paragraph" w:customStyle="1" w:styleId="afff8">
    <w:name w:val="Подчёркнуный текст"/>
    <w:basedOn w:val="a"/>
    <w:next w:val="a"/>
    <w:link w:val="1fff"/>
    <w:qFormat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sz w:val="24"/>
    </w:rPr>
  </w:style>
  <w:style w:type="character" w:customStyle="1" w:styleId="1fff">
    <w:name w:val="Подчёркнуный текст1"/>
    <w:basedOn w:val="17"/>
    <w:link w:val="afff8"/>
    <w:qFormat/>
    <w:rPr>
      <w:rFonts w:ascii="Times New Roman" w:hAnsi="Times New Roman"/>
      <w:sz w:val="24"/>
    </w:rPr>
  </w:style>
  <w:style w:type="paragraph" w:customStyle="1" w:styleId="afff9">
    <w:name w:val="Интерактивный заголовок"/>
    <w:basedOn w:val="1fff0"/>
    <w:next w:val="a"/>
    <w:link w:val="1fff1"/>
    <w:qFormat/>
    <w:rPr>
      <w:u w:val="single"/>
    </w:rPr>
  </w:style>
  <w:style w:type="paragraph" w:customStyle="1" w:styleId="1fff0">
    <w:name w:val="Заголовок1"/>
    <w:basedOn w:val="af7"/>
    <w:next w:val="a"/>
    <w:link w:val="116"/>
    <w:qFormat/>
    <w:rPr>
      <w:b/>
      <w:color w:val="0058A9"/>
      <w:shd w:val="clear" w:color="auto" w:fill="ECE9D8"/>
    </w:rPr>
  </w:style>
  <w:style w:type="character" w:customStyle="1" w:styleId="1fff1">
    <w:name w:val="Интерактивный заголовок1"/>
    <w:basedOn w:val="116"/>
    <w:link w:val="afff9"/>
    <w:qFormat/>
    <w:rPr>
      <w:rFonts w:ascii="Verdana" w:hAnsi="Verdana"/>
      <w:b/>
      <w:color w:val="0058A9"/>
      <w:sz w:val="22"/>
      <w:u w:val="single"/>
      <w:shd w:val="clear" w:color="auto" w:fill="ECE9D8"/>
    </w:rPr>
  </w:style>
  <w:style w:type="character" w:customStyle="1" w:styleId="116">
    <w:name w:val="Заголовок11"/>
    <w:basedOn w:val="1f1"/>
    <w:link w:val="1fff0"/>
    <w:qFormat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a">
    <w:name w:val="Текст концевой сноски Знак"/>
    <w:link w:val="1fff2"/>
    <w:qFormat/>
    <w:rPr>
      <w:color w:val="000000"/>
    </w:rPr>
  </w:style>
  <w:style w:type="character" w:customStyle="1" w:styleId="1fff2">
    <w:name w:val="Текст концевой сноски Знак1"/>
    <w:link w:val="afffa"/>
    <w:qFormat/>
  </w:style>
  <w:style w:type="character" w:customStyle="1" w:styleId="32">
    <w:name w:val="Оглавление 3 Знак"/>
    <w:basedOn w:val="17"/>
    <w:link w:val="30"/>
    <w:qFormat/>
    <w:rPr>
      <w:rFonts w:ascii="Times New Roman" w:hAnsi="Times New Roman"/>
      <w:sz w:val="28"/>
    </w:rPr>
  </w:style>
  <w:style w:type="paragraph" w:customStyle="1" w:styleId="TableParagraph">
    <w:name w:val="Table Paragraph"/>
    <w:basedOn w:val="a"/>
    <w:link w:val="TableParagraph1"/>
    <w:qFormat/>
    <w:pPr>
      <w:widowControl w:val="0"/>
      <w:spacing w:after="0" w:line="240" w:lineRule="auto"/>
      <w:ind w:left="9" w:firstLine="0"/>
    </w:pPr>
    <w:rPr>
      <w:rFonts w:ascii="Times New Roman" w:hAnsi="Times New Roman"/>
    </w:rPr>
  </w:style>
  <w:style w:type="character" w:customStyle="1" w:styleId="TableParagraph1">
    <w:name w:val="Table Paragraph1"/>
    <w:basedOn w:val="17"/>
    <w:link w:val="TableParagraph"/>
    <w:qFormat/>
    <w:rPr>
      <w:rFonts w:ascii="Times New Roman" w:hAnsi="Times New Roman"/>
      <w:sz w:val="22"/>
    </w:rPr>
  </w:style>
  <w:style w:type="paragraph" w:customStyle="1" w:styleId="afffb">
    <w:name w:val="Не вступил в силу"/>
    <w:link w:val="1fff3"/>
    <w:qFormat/>
    <w:rPr>
      <w:b/>
      <w:color w:val="000000"/>
      <w:shd w:val="clear" w:color="auto" w:fill="D8EDE8"/>
    </w:rPr>
  </w:style>
  <w:style w:type="character" w:customStyle="1" w:styleId="1fff3">
    <w:name w:val="Не вступил в силу1"/>
    <w:link w:val="afffb"/>
    <w:qFormat/>
    <w:rPr>
      <w:b/>
      <w:shd w:val="clear" w:color="auto" w:fill="D8EDE8"/>
    </w:rPr>
  </w:style>
  <w:style w:type="paragraph" w:customStyle="1" w:styleId="2c">
    <w:name w:val="Гиперссылка2"/>
    <w:link w:val="214"/>
    <w:qFormat/>
    <w:rPr>
      <w:color w:val="0000FF"/>
      <w:u w:val="single"/>
    </w:rPr>
  </w:style>
  <w:style w:type="character" w:customStyle="1" w:styleId="214">
    <w:name w:val="Гиперссылка21"/>
    <w:link w:val="2c"/>
    <w:qFormat/>
    <w:rPr>
      <w:color w:val="0000FF"/>
      <w:u w:val="single"/>
    </w:rPr>
  </w:style>
  <w:style w:type="paragraph" w:customStyle="1" w:styleId="117">
    <w:name w:val="Текст примечания Знак11"/>
    <w:link w:val="1111"/>
    <w:qFormat/>
    <w:rPr>
      <w:color w:val="000000"/>
    </w:rPr>
  </w:style>
  <w:style w:type="character" w:customStyle="1" w:styleId="1111">
    <w:name w:val="Текст примечания Знак111"/>
    <w:link w:val="117"/>
    <w:qFormat/>
  </w:style>
  <w:style w:type="paragraph" w:customStyle="1" w:styleId="Default">
    <w:name w:val="Default"/>
    <w:link w:val="Default1"/>
    <w:qFormat/>
    <w:pPr>
      <w:spacing w:line="1" w:lineRule="atLeast"/>
      <w:ind w:left="-1" w:hanging="1"/>
      <w:outlineLvl w:val="0"/>
    </w:pPr>
    <w:rPr>
      <w:rFonts w:ascii="Times New Roman" w:hAnsi="Times New Roman"/>
      <w:color w:val="000000"/>
      <w:sz w:val="24"/>
    </w:rPr>
  </w:style>
  <w:style w:type="character" w:customStyle="1" w:styleId="Default1">
    <w:name w:val="Default1"/>
    <w:link w:val="Default"/>
    <w:qFormat/>
    <w:rPr>
      <w:rFonts w:ascii="Times New Roman" w:hAnsi="Times New Roman"/>
      <w:sz w:val="24"/>
    </w:rPr>
  </w:style>
  <w:style w:type="paragraph" w:customStyle="1" w:styleId="170">
    <w:name w:val="Обычный17"/>
    <w:link w:val="180"/>
    <w:qFormat/>
    <w:rPr>
      <w:color w:val="000000"/>
      <w:sz w:val="22"/>
    </w:rPr>
  </w:style>
  <w:style w:type="character" w:customStyle="1" w:styleId="180">
    <w:name w:val="Обычный18"/>
    <w:link w:val="170"/>
    <w:qFormat/>
    <w:rPr>
      <w:sz w:val="22"/>
    </w:rPr>
  </w:style>
  <w:style w:type="paragraph" w:customStyle="1" w:styleId="1fff4">
    <w:name w:val="Знак примечания1"/>
    <w:link w:val="118"/>
    <w:qFormat/>
    <w:rPr>
      <w:color w:val="000000"/>
      <w:sz w:val="16"/>
    </w:rPr>
  </w:style>
  <w:style w:type="character" w:customStyle="1" w:styleId="118">
    <w:name w:val="Знак примечания11"/>
    <w:link w:val="1fff4"/>
    <w:qFormat/>
    <w:rPr>
      <w:sz w:val="16"/>
    </w:rPr>
  </w:style>
  <w:style w:type="paragraph" w:customStyle="1" w:styleId="122">
    <w:name w:val="Текст примечания Знак12"/>
    <w:link w:val="1fff5"/>
    <w:qFormat/>
    <w:rPr>
      <w:color w:val="000000"/>
    </w:rPr>
  </w:style>
  <w:style w:type="character" w:customStyle="1" w:styleId="1fff5">
    <w:name w:val="Текст примечания Знак1"/>
    <w:link w:val="122"/>
    <w:qFormat/>
  </w:style>
  <w:style w:type="paragraph" w:customStyle="1" w:styleId="afffc">
    <w:name w:val="Выделение для Базового Поиска (курсив)"/>
    <w:link w:val="1fff6"/>
    <w:qFormat/>
    <w:rPr>
      <w:b/>
      <w:i/>
      <w:color w:val="0058A9"/>
    </w:rPr>
  </w:style>
  <w:style w:type="character" w:customStyle="1" w:styleId="1fff6">
    <w:name w:val="Выделение для Базового Поиска (курсив)1"/>
    <w:link w:val="afffc"/>
    <w:qFormat/>
    <w:rPr>
      <w:b/>
      <w:i/>
      <w:color w:val="0058A9"/>
    </w:rPr>
  </w:style>
  <w:style w:type="paragraph" w:customStyle="1" w:styleId="afffd">
    <w:name w:val="Текст выноски Знак"/>
    <w:link w:val="2d"/>
    <w:qFormat/>
    <w:rPr>
      <w:rFonts w:ascii="Segoe UI" w:hAnsi="Segoe UI"/>
      <w:color w:val="000000"/>
      <w:sz w:val="18"/>
    </w:rPr>
  </w:style>
  <w:style w:type="character" w:customStyle="1" w:styleId="2d">
    <w:name w:val="Текст выноски Знак2"/>
    <w:link w:val="afffd"/>
    <w:qFormat/>
    <w:rPr>
      <w:rFonts w:ascii="Segoe UI" w:hAnsi="Segoe UI"/>
      <w:sz w:val="18"/>
    </w:rPr>
  </w:style>
  <w:style w:type="paragraph" w:customStyle="1" w:styleId="1fff7">
    <w:name w:val="Нижний колонтитул;Нижний колонтитул Знак Знак Знак;Нижний колонтитул1;Нижний колонтитул Знак Знак"/>
    <w:basedOn w:val="a"/>
    <w:link w:val="119"/>
    <w:qFormat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119">
    <w:name w:val="Нижний колонтитул;Нижний колонтитул Знак Знак Знак;Нижний колонтитул1;Нижний колонтитул Знак Знак1"/>
    <w:basedOn w:val="17"/>
    <w:link w:val="1fff7"/>
    <w:qFormat/>
    <w:rPr>
      <w:rFonts w:ascii="Times New Roman" w:hAnsi="Times New Roman"/>
      <w:sz w:val="24"/>
    </w:rPr>
  </w:style>
  <w:style w:type="character" w:customStyle="1" w:styleId="50">
    <w:name w:val="Заголовок 5 Знак"/>
    <w:basedOn w:val="17"/>
    <w:link w:val="5"/>
    <w:qFormat/>
    <w:rPr>
      <w:b/>
      <w:sz w:val="22"/>
    </w:rPr>
  </w:style>
  <w:style w:type="paragraph" w:customStyle="1" w:styleId="1fff8">
    <w:name w:val="Неразрешенное упоминание1"/>
    <w:basedOn w:val="2a"/>
    <w:link w:val="11a"/>
    <w:qFormat/>
    <w:rPr>
      <w:color w:val="605E5C"/>
      <w:shd w:val="clear" w:color="auto" w:fill="E1DFDD"/>
    </w:rPr>
  </w:style>
  <w:style w:type="character" w:customStyle="1" w:styleId="11a">
    <w:name w:val="Неразрешенное упоминание11"/>
    <w:basedOn w:val="212"/>
    <w:link w:val="1fff8"/>
    <w:qFormat/>
    <w:rPr>
      <w:color w:val="605E5C"/>
      <w:shd w:val="clear" w:color="auto" w:fill="E1DFDD"/>
    </w:rPr>
  </w:style>
  <w:style w:type="paragraph" w:customStyle="1" w:styleId="11b">
    <w:name w:val="Тема примечания Знак11"/>
    <w:link w:val="1112"/>
    <w:qFormat/>
    <w:rPr>
      <w:b/>
      <w:color w:val="000000"/>
    </w:rPr>
  </w:style>
  <w:style w:type="character" w:customStyle="1" w:styleId="1112">
    <w:name w:val="Тема примечания Знак111"/>
    <w:link w:val="11b"/>
    <w:qFormat/>
    <w:rPr>
      <w:b/>
    </w:rPr>
  </w:style>
  <w:style w:type="paragraph" w:customStyle="1" w:styleId="blk">
    <w:name w:val="blk"/>
    <w:link w:val="blk1"/>
    <w:qFormat/>
    <w:rPr>
      <w:color w:val="000000"/>
    </w:rPr>
  </w:style>
  <w:style w:type="character" w:customStyle="1" w:styleId="blk1">
    <w:name w:val="blk1"/>
    <w:link w:val="blk"/>
    <w:qFormat/>
  </w:style>
  <w:style w:type="paragraph" w:customStyle="1" w:styleId="123">
    <w:name w:val="Гиперссылка12"/>
    <w:link w:val="134"/>
    <w:qFormat/>
    <w:rPr>
      <w:color w:val="0000FF"/>
      <w:u w:val="single"/>
    </w:rPr>
  </w:style>
  <w:style w:type="character" w:customStyle="1" w:styleId="134">
    <w:name w:val="Гиперссылка13"/>
    <w:link w:val="123"/>
    <w:qFormat/>
    <w:rPr>
      <w:color w:val="0000FF"/>
      <w:u w:val="single"/>
    </w:rPr>
  </w:style>
  <w:style w:type="paragraph" w:customStyle="1" w:styleId="45">
    <w:name w:val="Основной шрифт абзаца4"/>
    <w:qFormat/>
    <w:rPr>
      <w:color w:val="000000"/>
    </w:rPr>
  </w:style>
  <w:style w:type="character" w:customStyle="1" w:styleId="28">
    <w:name w:val="Список 2 Знак"/>
    <w:basedOn w:val="17"/>
    <w:link w:val="27"/>
    <w:qFormat/>
    <w:rPr>
      <w:rFonts w:ascii="Arial" w:hAnsi="Arial"/>
      <w:sz w:val="20"/>
    </w:rPr>
  </w:style>
  <w:style w:type="paragraph" w:customStyle="1" w:styleId="s1">
    <w:name w:val="s_1"/>
    <w:basedOn w:val="a"/>
    <w:link w:val="s11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1">
    <w:name w:val="s_11"/>
    <w:basedOn w:val="17"/>
    <w:link w:val="s1"/>
    <w:qFormat/>
    <w:rPr>
      <w:rFonts w:ascii="Times New Roman" w:hAnsi="Times New Roman"/>
      <w:sz w:val="24"/>
    </w:rPr>
  </w:style>
  <w:style w:type="paragraph" w:customStyle="1" w:styleId="Footnote">
    <w:name w:val="Footnote"/>
    <w:basedOn w:val="a"/>
    <w:link w:val="Footnote1"/>
    <w:qFormat/>
    <w:pPr>
      <w:spacing w:after="0" w:line="240" w:lineRule="auto"/>
    </w:pPr>
    <w:rPr>
      <w:sz w:val="20"/>
    </w:rPr>
  </w:style>
  <w:style w:type="character" w:customStyle="1" w:styleId="Footnote1">
    <w:name w:val="Footnote1"/>
    <w:basedOn w:val="17"/>
    <w:link w:val="Footnote"/>
    <w:qFormat/>
    <w:rPr>
      <w:sz w:val="20"/>
    </w:rPr>
  </w:style>
  <w:style w:type="paragraph" w:customStyle="1" w:styleId="ConsPlusNormal">
    <w:name w:val="ConsPlusNormal"/>
    <w:link w:val="ConsPlusNormal1"/>
    <w:qFormat/>
    <w:pPr>
      <w:widowControl w:val="0"/>
      <w:spacing w:line="1" w:lineRule="atLeast"/>
      <w:ind w:left="-1" w:hanging="1"/>
      <w:outlineLvl w:val="0"/>
    </w:pPr>
    <w:rPr>
      <w:rFonts w:ascii="Arial" w:hAnsi="Arial"/>
      <w:color w:val="000000"/>
    </w:rPr>
  </w:style>
  <w:style w:type="character" w:customStyle="1" w:styleId="ConsPlusNormal1">
    <w:name w:val="ConsPlusNormal1"/>
    <w:link w:val="ConsPlusNormal"/>
    <w:qFormat/>
    <w:rPr>
      <w:rFonts w:ascii="Arial" w:hAnsi="Arial"/>
    </w:rPr>
  </w:style>
  <w:style w:type="paragraph" w:customStyle="1" w:styleId="1fff9">
    <w:name w:val="Заголовок оглавления1"/>
    <w:basedOn w:val="1"/>
    <w:next w:val="a"/>
    <w:link w:val="afffe"/>
    <w:qFormat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e">
    <w:name w:val="Заголовок оглавления Знак"/>
    <w:basedOn w:val="11"/>
    <w:link w:val="1fff9"/>
    <w:qFormat/>
    <w:rPr>
      <w:rFonts w:ascii="Calibri Light" w:hAnsi="Calibri Light"/>
      <w:b w:val="0"/>
      <w:color w:val="2F5496"/>
      <w:sz w:val="32"/>
    </w:rPr>
  </w:style>
  <w:style w:type="character" w:customStyle="1" w:styleId="15">
    <w:name w:val="Оглавление 1 Знак"/>
    <w:basedOn w:val="17"/>
    <w:link w:val="14"/>
    <w:qFormat/>
    <w:rPr>
      <w:b/>
      <w:sz w:val="20"/>
    </w:rPr>
  </w:style>
  <w:style w:type="paragraph" w:customStyle="1" w:styleId="HeaderandFooter">
    <w:name w:val="Header and Footer"/>
    <w:link w:val="HeaderandFooter1"/>
    <w:qFormat/>
    <w:pPr>
      <w:jc w:val="both"/>
    </w:pPr>
    <w:rPr>
      <w:rFonts w:ascii="XO Thames" w:hAnsi="XO Thames"/>
      <w:color w:val="000000"/>
      <w:sz w:val="28"/>
    </w:rPr>
  </w:style>
  <w:style w:type="character" w:customStyle="1" w:styleId="HeaderandFooter1">
    <w:name w:val="Header and Footer1"/>
    <w:link w:val="HeaderandFooter"/>
    <w:qFormat/>
    <w:rPr>
      <w:rFonts w:ascii="XO Thames" w:hAnsi="XO Thames"/>
      <w:sz w:val="28"/>
    </w:rPr>
  </w:style>
  <w:style w:type="paragraph" w:customStyle="1" w:styleId="affff">
    <w:name w:val="Текст в таблице"/>
    <w:basedOn w:val="affff0"/>
    <w:next w:val="a"/>
    <w:link w:val="1fffa"/>
    <w:qFormat/>
    <w:pPr>
      <w:ind w:left="0" w:firstLine="500"/>
    </w:pPr>
  </w:style>
  <w:style w:type="paragraph" w:customStyle="1" w:styleId="affff0">
    <w:name w:val="Нормальный (таблица)"/>
    <w:basedOn w:val="a"/>
    <w:next w:val="a"/>
    <w:link w:val="1fffb"/>
    <w:qFormat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1fffa">
    <w:name w:val="Текст в таблице1"/>
    <w:basedOn w:val="1fffb"/>
    <w:link w:val="affff"/>
    <w:qFormat/>
    <w:rPr>
      <w:rFonts w:ascii="Times New Roman" w:hAnsi="Times New Roman"/>
      <w:sz w:val="24"/>
    </w:rPr>
  </w:style>
  <w:style w:type="character" w:customStyle="1" w:styleId="1fffb">
    <w:name w:val="Нормальный (таблица)1"/>
    <w:basedOn w:val="17"/>
    <w:link w:val="affff0"/>
    <w:qFormat/>
    <w:rPr>
      <w:rFonts w:ascii="Times New Roman" w:hAnsi="Times New Roman"/>
      <w:sz w:val="24"/>
    </w:rPr>
  </w:style>
  <w:style w:type="paragraph" w:customStyle="1" w:styleId="125">
    <w:name w:val="Неразрешенное упоминание12"/>
    <w:link w:val="135"/>
    <w:qFormat/>
    <w:rPr>
      <w:color w:val="605E5C"/>
      <w:shd w:val="clear" w:color="auto" w:fill="E1DFDD"/>
    </w:rPr>
  </w:style>
  <w:style w:type="character" w:customStyle="1" w:styleId="135">
    <w:name w:val="Неразрешенное упоминание13"/>
    <w:link w:val="125"/>
    <w:qFormat/>
    <w:rPr>
      <w:color w:val="605E5C"/>
      <w:shd w:val="clear" w:color="auto" w:fill="E1DFDD"/>
    </w:rPr>
  </w:style>
  <w:style w:type="paragraph" w:customStyle="1" w:styleId="affff1">
    <w:name w:val="Верхний колонтитул Знак"/>
    <w:link w:val="2e"/>
    <w:qFormat/>
    <w:rPr>
      <w:rFonts w:ascii="Times New Roman" w:hAnsi="Times New Roman"/>
      <w:color w:val="000000"/>
      <w:sz w:val="24"/>
    </w:rPr>
  </w:style>
  <w:style w:type="character" w:customStyle="1" w:styleId="2e">
    <w:name w:val="Верхний колонтитул Знак2"/>
    <w:link w:val="affff1"/>
    <w:qFormat/>
    <w:rPr>
      <w:rFonts w:ascii="Times New Roman" w:hAnsi="Times New Roman"/>
      <w:sz w:val="24"/>
    </w:rPr>
  </w:style>
  <w:style w:type="paragraph" w:customStyle="1" w:styleId="1fffc">
    <w:name w:val="Знак концевой сноски1"/>
    <w:link w:val="11c"/>
    <w:qFormat/>
    <w:rPr>
      <w:color w:val="000000"/>
      <w:vertAlign w:val="superscript"/>
    </w:rPr>
  </w:style>
  <w:style w:type="character" w:customStyle="1" w:styleId="11c">
    <w:name w:val="Знак концевой сноски11"/>
    <w:link w:val="1fffc"/>
    <w:qFormat/>
    <w:rPr>
      <w:vertAlign w:val="superscript"/>
    </w:rPr>
  </w:style>
  <w:style w:type="paragraph" w:customStyle="1" w:styleId="affff2">
    <w:name w:val="Переменная часть"/>
    <w:basedOn w:val="af7"/>
    <w:next w:val="a"/>
    <w:link w:val="1fffd"/>
    <w:qFormat/>
    <w:rPr>
      <w:sz w:val="18"/>
    </w:rPr>
  </w:style>
  <w:style w:type="character" w:customStyle="1" w:styleId="1fffd">
    <w:name w:val="Переменная часть1"/>
    <w:basedOn w:val="1f1"/>
    <w:link w:val="affff2"/>
    <w:qFormat/>
    <w:rPr>
      <w:rFonts w:ascii="Verdana" w:hAnsi="Verdana"/>
      <w:sz w:val="18"/>
    </w:rPr>
  </w:style>
  <w:style w:type="paragraph" w:customStyle="1" w:styleId="-">
    <w:name w:val="ЭР-содержание (правое окно)"/>
    <w:basedOn w:val="a"/>
    <w:next w:val="a"/>
    <w:link w:val="-1"/>
    <w:qFormat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1">
    <w:name w:val="ЭР-содержание (правое окно)1"/>
    <w:basedOn w:val="17"/>
    <w:link w:val="-"/>
    <w:qFormat/>
    <w:rPr>
      <w:rFonts w:ascii="Times New Roman" w:hAnsi="Times New Roman"/>
      <w:sz w:val="24"/>
    </w:rPr>
  </w:style>
  <w:style w:type="paragraph" w:customStyle="1" w:styleId="141">
    <w:name w:val="Основной шрифт абзаца14"/>
    <w:link w:val="151"/>
    <w:qFormat/>
    <w:rPr>
      <w:color w:val="000000"/>
    </w:rPr>
  </w:style>
  <w:style w:type="character" w:customStyle="1" w:styleId="151">
    <w:name w:val="Основной шрифт абзаца15"/>
    <w:link w:val="141"/>
    <w:qFormat/>
  </w:style>
  <w:style w:type="character" w:customStyle="1" w:styleId="90">
    <w:name w:val="Оглавление 9 Знак"/>
    <w:basedOn w:val="17"/>
    <w:link w:val="9"/>
    <w:qFormat/>
    <w:rPr>
      <w:sz w:val="20"/>
    </w:rPr>
  </w:style>
  <w:style w:type="character" w:customStyle="1" w:styleId="ac">
    <w:name w:val="Нижний колонтитул Знак"/>
    <w:basedOn w:val="17"/>
    <w:link w:val="ab"/>
    <w:qFormat/>
    <w:rPr>
      <w:sz w:val="22"/>
    </w:rPr>
  </w:style>
  <w:style w:type="paragraph" w:customStyle="1" w:styleId="affff3">
    <w:name w:val="Центрированный (таблица)"/>
    <w:basedOn w:val="affff0"/>
    <w:next w:val="a"/>
    <w:link w:val="1fffe"/>
    <w:qFormat/>
    <w:pPr>
      <w:jc w:val="center"/>
    </w:pPr>
  </w:style>
  <w:style w:type="character" w:customStyle="1" w:styleId="1fffe">
    <w:name w:val="Центрированный (таблица)1"/>
    <w:basedOn w:val="1fffb"/>
    <w:link w:val="affff3"/>
    <w:qFormat/>
    <w:rPr>
      <w:rFonts w:ascii="Times New Roman" w:hAnsi="Times New Roman"/>
      <w:sz w:val="24"/>
    </w:rPr>
  </w:style>
  <w:style w:type="paragraph" w:customStyle="1" w:styleId="2f">
    <w:name w:val="Основной текст 2 Знак"/>
    <w:link w:val="220"/>
    <w:qFormat/>
    <w:rPr>
      <w:rFonts w:ascii="Times New Roman" w:hAnsi="Times New Roman"/>
      <w:color w:val="000000"/>
      <w:sz w:val="24"/>
    </w:rPr>
  </w:style>
  <w:style w:type="character" w:customStyle="1" w:styleId="220">
    <w:name w:val="Основной текст 2 Знак2"/>
    <w:link w:val="2f"/>
    <w:qFormat/>
    <w:rPr>
      <w:rFonts w:ascii="Times New Roman" w:hAnsi="Times New Roman"/>
      <w:sz w:val="24"/>
    </w:rPr>
  </w:style>
  <w:style w:type="paragraph" w:customStyle="1" w:styleId="affff4">
    <w:name w:val="Заголовок для информации об изменениях"/>
    <w:basedOn w:val="1"/>
    <w:next w:val="a"/>
    <w:link w:val="1ffff"/>
    <w:qFormat/>
    <w:pPr>
      <w:keepLines/>
      <w:spacing w:before="0" w:after="240" w:line="360" w:lineRule="auto"/>
      <w:jc w:val="center"/>
      <w:outlineLvl w:val="8"/>
    </w:pPr>
    <w:rPr>
      <w:rFonts w:ascii="Times New Roman" w:hAnsi="Times New Roman"/>
      <w:b w:val="0"/>
      <w:sz w:val="18"/>
      <w:highlight w:val="white"/>
    </w:rPr>
  </w:style>
  <w:style w:type="character" w:customStyle="1" w:styleId="1ffff">
    <w:name w:val="Заголовок для информации об изменениях1"/>
    <w:basedOn w:val="11"/>
    <w:link w:val="affff4"/>
    <w:qFormat/>
    <w:rPr>
      <w:rFonts w:ascii="Times New Roman" w:hAnsi="Times New Roman"/>
      <w:b w:val="0"/>
      <w:sz w:val="18"/>
      <w:highlight w:val="white"/>
    </w:rPr>
  </w:style>
  <w:style w:type="paragraph" w:customStyle="1" w:styleId="2f0">
    <w:name w:val="Основной текст с отступом 2 Знак"/>
    <w:link w:val="221"/>
    <w:qFormat/>
    <w:rPr>
      <w:rFonts w:ascii="Times New Roman" w:hAnsi="Times New Roman"/>
      <w:color w:val="000000"/>
      <w:sz w:val="24"/>
    </w:rPr>
  </w:style>
  <w:style w:type="character" w:customStyle="1" w:styleId="221">
    <w:name w:val="Основной текст с отступом 2 Знак2"/>
    <w:link w:val="2f0"/>
    <w:qFormat/>
    <w:rPr>
      <w:rFonts w:ascii="Times New Roman" w:hAnsi="Times New Roman"/>
      <w:sz w:val="24"/>
    </w:rPr>
  </w:style>
  <w:style w:type="paragraph" w:customStyle="1" w:styleId="126">
    <w:name w:val="Тема примечания Знак12"/>
    <w:link w:val="1ffff0"/>
    <w:qFormat/>
    <w:rPr>
      <w:b/>
      <w:color w:val="000000"/>
    </w:rPr>
  </w:style>
  <w:style w:type="character" w:customStyle="1" w:styleId="1ffff0">
    <w:name w:val="Тема примечания Знак1"/>
    <w:link w:val="126"/>
    <w:qFormat/>
    <w:rPr>
      <w:b/>
    </w:rPr>
  </w:style>
  <w:style w:type="paragraph" w:customStyle="1" w:styleId="affff5">
    <w:name w:val="Заголовок чужого сообщения"/>
    <w:link w:val="1ffff1"/>
    <w:qFormat/>
    <w:rPr>
      <w:b/>
      <w:color w:val="FF0000"/>
    </w:rPr>
  </w:style>
  <w:style w:type="character" w:customStyle="1" w:styleId="1ffff1">
    <w:name w:val="Заголовок чужого сообщения1"/>
    <w:link w:val="affff5"/>
    <w:qFormat/>
    <w:rPr>
      <w:b/>
      <w:color w:val="FF0000"/>
    </w:rPr>
  </w:style>
  <w:style w:type="paragraph" w:customStyle="1" w:styleId="1ffff2">
    <w:name w:val="Номер страницы1"/>
    <w:link w:val="11d"/>
    <w:qFormat/>
    <w:rPr>
      <w:color w:val="000000"/>
    </w:rPr>
  </w:style>
  <w:style w:type="character" w:customStyle="1" w:styleId="11d">
    <w:name w:val="Номер страницы11"/>
    <w:link w:val="1ffff2"/>
    <w:qFormat/>
  </w:style>
  <w:style w:type="paragraph" w:customStyle="1" w:styleId="affff6">
    <w:name w:val="Гипертекстовая ссылка"/>
    <w:link w:val="1ffff3"/>
    <w:qFormat/>
    <w:rPr>
      <w:b/>
      <w:color w:val="106BBE"/>
    </w:rPr>
  </w:style>
  <w:style w:type="character" w:customStyle="1" w:styleId="1ffff3">
    <w:name w:val="Гипертекстовая ссылка1"/>
    <w:link w:val="affff6"/>
    <w:qFormat/>
    <w:rPr>
      <w:b/>
      <w:color w:val="106BBE"/>
    </w:rPr>
  </w:style>
  <w:style w:type="paragraph" w:customStyle="1" w:styleId="affff7">
    <w:name w:val="Активная гипертекстовая ссылка"/>
    <w:link w:val="1ffff4"/>
    <w:qFormat/>
    <w:rPr>
      <w:b/>
      <w:color w:val="106BBE"/>
      <w:u w:val="single"/>
    </w:rPr>
  </w:style>
  <w:style w:type="character" w:customStyle="1" w:styleId="1ffff4">
    <w:name w:val="Активная гипертекстовая ссылка1"/>
    <w:link w:val="affff7"/>
    <w:qFormat/>
    <w:rPr>
      <w:b/>
      <w:color w:val="106BBE"/>
      <w:u w:val="single"/>
    </w:rPr>
  </w:style>
  <w:style w:type="character" w:customStyle="1" w:styleId="80">
    <w:name w:val="Оглавление 8 Знак"/>
    <w:basedOn w:val="17"/>
    <w:link w:val="8"/>
    <w:qFormat/>
    <w:rPr>
      <w:sz w:val="20"/>
    </w:rPr>
  </w:style>
  <w:style w:type="paragraph" w:customStyle="1" w:styleId="affff8">
    <w:name w:val="Прижатый влево"/>
    <w:basedOn w:val="a"/>
    <w:next w:val="a"/>
    <w:link w:val="1ffff5"/>
    <w:qFormat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1ffff5">
    <w:name w:val="Прижатый влево1"/>
    <w:basedOn w:val="17"/>
    <w:link w:val="affff8"/>
    <w:qFormat/>
    <w:rPr>
      <w:rFonts w:ascii="Times New Roman" w:hAnsi="Times New Roman"/>
      <w:sz w:val="24"/>
    </w:rPr>
  </w:style>
  <w:style w:type="paragraph" w:customStyle="1" w:styleId="1ffff6">
    <w:name w:val="Просмотренная гиперссылка1"/>
    <w:link w:val="11e"/>
    <w:qFormat/>
    <w:rPr>
      <w:color w:val="0000FF"/>
      <w:u w:val="single"/>
    </w:rPr>
  </w:style>
  <w:style w:type="character" w:customStyle="1" w:styleId="11e">
    <w:name w:val="Просмотренная гиперссылка11"/>
    <w:link w:val="1ffff6"/>
    <w:qFormat/>
    <w:rPr>
      <w:color w:val="0000FF"/>
      <w:u w:val="single"/>
    </w:rPr>
  </w:style>
  <w:style w:type="paragraph" w:customStyle="1" w:styleId="affff9">
    <w:name w:val="Основной текст Знак"/>
    <w:link w:val="11f"/>
    <w:qFormat/>
    <w:rPr>
      <w:rFonts w:ascii="Times New Roman" w:hAnsi="Times New Roman"/>
      <w:color w:val="000000"/>
      <w:sz w:val="24"/>
    </w:rPr>
  </w:style>
  <w:style w:type="character" w:customStyle="1" w:styleId="11f">
    <w:name w:val="Основной текст Знак11"/>
    <w:link w:val="affff9"/>
    <w:qFormat/>
    <w:rPr>
      <w:rFonts w:ascii="Times New Roman" w:hAnsi="Times New Roman"/>
      <w:sz w:val="24"/>
    </w:rPr>
  </w:style>
  <w:style w:type="paragraph" w:customStyle="1" w:styleId="affffa">
    <w:name w:val="Дочерний элемент списка"/>
    <w:basedOn w:val="a"/>
    <w:next w:val="a"/>
    <w:link w:val="1ffff7"/>
    <w:qFormat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1ffff7">
    <w:name w:val="Дочерний элемент списка1"/>
    <w:basedOn w:val="17"/>
    <w:link w:val="affffa"/>
    <w:qFormat/>
    <w:rPr>
      <w:rFonts w:ascii="Times New Roman" w:hAnsi="Times New Roman"/>
      <w:color w:val="868381"/>
      <w:sz w:val="20"/>
    </w:rPr>
  </w:style>
  <w:style w:type="paragraph" w:customStyle="1" w:styleId="affffb">
    <w:name w:val="Заголовок распахивающейся части диалога"/>
    <w:basedOn w:val="a"/>
    <w:next w:val="a"/>
    <w:link w:val="1ffff8"/>
    <w:qFormat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i/>
      <w:color w:val="000080"/>
    </w:rPr>
  </w:style>
  <w:style w:type="character" w:customStyle="1" w:styleId="1ffff8">
    <w:name w:val="Заголовок распахивающейся части диалога1"/>
    <w:basedOn w:val="17"/>
    <w:link w:val="affffb"/>
    <w:qFormat/>
    <w:rPr>
      <w:rFonts w:ascii="Times New Roman" w:hAnsi="Times New Roman"/>
      <w:i/>
      <w:color w:val="000080"/>
      <w:sz w:val="22"/>
    </w:rPr>
  </w:style>
  <w:style w:type="paragraph" w:customStyle="1" w:styleId="affffc">
    <w:name w:val="Информация об изменениях"/>
    <w:basedOn w:val="afff2"/>
    <w:next w:val="a"/>
    <w:link w:val="1ffff9"/>
    <w:qFormat/>
    <w:pPr>
      <w:spacing w:before="180"/>
      <w:ind w:left="360" w:right="360" w:firstLine="0"/>
    </w:pPr>
    <w:rPr>
      <w:shd w:val="clear" w:color="auto" w:fill="EAEFED"/>
    </w:rPr>
  </w:style>
  <w:style w:type="character" w:customStyle="1" w:styleId="1ffff9">
    <w:name w:val="Информация об изменениях1"/>
    <w:basedOn w:val="1ff9"/>
    <w:link w:val="affffc"/>
    <w:qFormat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142">
    <w:name w:val="Гиперссылка14"/>
    <w:link w:val="152"/>
    <w:qFormat/>
    <w:rPr>
      <w:color w:val="0000FF"/>
      <w:u w:val="single"/>
    </w:rPr>
  </w:style>
  <w:style w:type="character" w:customStyle="1" w:styleId="152">
    <w:name w:val="Гиперссылка15"/>
    <w:link w:val="142"/>
    <w:qFormat/>
    <w:rPr>
      <w:color w:val="0000FF"/>
      <w:u w:val="single"/>
    </w:rPr>
  </w:style>
  <w:style w:type="character" w:customStyle="1" w:styleId="53">
    <w:name w:val="Оглавление 5 Знак"/>
    <w:basedOn w:val="17"/>
    <w:link w:val="52"/>
    <w:qFormat/>
    <w:rPr>
      <w:sz w:val="20"/>
    </w:rPr>
  </w:style>
  <w:style w:type="paragraph" w:customStyle="1" w:styleId="affffd">
    <w:name w:val="Комментарий пользователя"/>
    <w:basedOn w:val="affa"/>
    <w:next w:val="a"/>
    <w:link w:val="1ffffa"/>
    <w:qFormat/>
    <w:pPr>
      <w:jc w:val="left"/>
    </w:pPr>
    <w:rPr>
      <w:shd w:val="clear" w:color="auto" w:fill="FFDFE0"/>
    </w:rPr>
  </w:style>
  <w:style w:type="character" w:customStyle="1" w:styleId="1ffffa">
    <w:name w:val="Комментарий пользователя1"/>
    <w:basedOn w:val="1ff0"/>
    <w:link w:val="affffd"/>
    <w:qFormat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fffe">
    <w:name w:val="Необходимые документы"/>
    <w:basedOn w:val="af4"/>
    <w:next w:val="a"/>
    <w:link w:val="1ffffb"/>
    <w:qFormat/>
    <w:pPr>
      <w:ind w:left="0" w:firstLine="118"/>
    </w:pPr>
  </w:style>
  <w:style w:type="character" w:customStyle="1" w:styleId="1ffffb">
    <w:name w:val="Необходимые документы1"/>
    <w:basedOn w:val="1e"/>
    <w:link w:val="affffe"/>
    <w:qFormat/>
    <w:rPr>
      <w:rFonts w:ascii="Times New Roman" w:hAnsi="Times New Roman"/>
      <w:sz w:val="24"/>
      <w:shd w:val="clear" w:color="auto" w:fill="F5F3DA"/>
    </w:rPr>
  </w:style>
  <w:style w:type="paragraph" w:customStyle="1" w:styleId="190">
    <w:name w:val="Обычный19"/>
    <w:link w:val="1100"/>
    <w:qFormat/>
    <w:rPr>
      <w:color w:val="000000"/>
      <w:sz w:val="22"/>
    </w:rPr>
  </w:style>
  <w:style w:type="character" w:customStyle="1" w:styleId="1100">
    <w:name w:val="Обычный110"/>
    <w:link w:val="190"/>
    <w:qFormat/>
    <w:rPr>
      <w:sz w:val="22"/>
    </w:rPr>
  </w:style>
  <w:style w:type="paragraph" w:customStyle="1" w:styleId="11f0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link w:val="1113"/>
    <w:qFormat/>
    <w:rPr>
      <w:rFonts w:ascii="Times New Roman" w:hAnsi="Times New Roman"/>
      <w:color w:val="000000"/>
      <w:sz w:val="24"/>
    </w:rPr>
  </w:style>
  <w:style w:type="character" w:customStyle="1" w:styleId="1113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1"/>
    <w:link w:val="11f0"/>
    <w:qFormat/>
    <w:rPr>
      <w:rFonts w:ascii="Times New Roman" w:hAnsi="Times New Roman"/>
      <w:sz w:val="24"/>
    </w:rPr>
  </w:style>
  <w:style w:type="paragraph" w:customStyle="1" w:styleId="F11111433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link w:val="F1111143311"/>
    <w:qFormat/>
    <w:rPr>
      <w:rFonts w:ascii="Times New Roman" w:hAnsi="Times New Roman"/>
      <w:color w:val="000000"/>
    </w:rPr>
  </w:style>
  <w:style w:type="character" w:customStyle="1" w:styleId="F111114331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1"/>
    <w:link w:val="F111114331"/>
    <w:qFormat/>
    <w:rPr>
      <w:rFonts w:ascii="Times New Roman" w:hAnsi="Times New Roman"/>
    </w:rPr>
  </w:style>
  <w:style w:type="paragraph" w:customStyle="1" w:styleId="2ListParagraph0">
    <w:name w:val="Абзац списка;Содержание. 2 уровень;List Paragraph"/>
    <w:basedOn w:val="a"/>
    <w:link w:val="2ListParagraph10"/>
    <w:qFormat/>
    <w:pPr>
      <w:spacing w:before="120" w:after="120" w:line="240" w:lineRule="auto"/>
      <w:ind w:left="708" w:firstLine="0"/>
    </w:pPr>
    <w:rPr>
      <w:rFonts w:ascii="Times New Roman" w:hAnsi="Times New Roman"/>
      <w:sz w:val="24"/>
    </w:rPr>
  </w:style>
  <w:style w:type="character" w:customStyle="1" w:styleId="2ListParagraph10">
    <w:name w:val="Абзац списка;Содержание. 2 уровень;List Paragraph1"/>
    <w:basedOn w:val="17"/>
    <w:link w:val="2ListParagraph0"/>
    <w:qFormat/>
    <w:rPr>
      <w:rFonts w:ascii="Times New Roman" w:hAnsi="Times New Roman"/>
      <w:sz w:val="24"/>
    </w:rPr>
  </w:style>
  <w:style w:type="paragraph" w:customStyle="1" w:styleId="1114">
    <w:name w:val="Обычный111"/>
    <w:link w:val="1120"/>
    <w:qFormat/>
    <w:rPr>
      <w:color w:val="000000"/>
      <w:sz w:val="22"/>
    </w:rPr>
  </w:style>
  <w:style w:type="character" w:customStyle="1" w:styleId="1120">
    <w:name w:val="Обычный112"/>
    <w:link w:val="1114"/>
    <w:qFormat/>
    <w:rPr>
      <w:sz w:val="22"/>
    </w:rPr>
  </w:style>
  <w:style w:type="paragraph" w:customStyle="1" w:styleId="1ffffc">
    <w:name w:val="Строгий1"/>
    <w:link w:val="11f1"/>
    <w:qFormat/>
    <w:rPr>
      <w:b/>
      <w:color w:val="000000"/>
    </w:rPr>
  </w:style>
  <w:style w:type="character" w:customStyle="1" w:styleId="11f1">
    <w:name w:val="Строгий11"/>
    <w:link w:val="1ffffc"/>
    <w:qFormat/>
    <w:rPr>
      <w:b/>
    </w:rPr>
  </w:style>
  <w:style w:type="paragraph" w:customStyle="1" w:styleId="1ffffd">
    <w:name w:val="Выделение1"/>
    <w:link w:val="11f2"/>
    <w:qFormat/>
    <w:rPr>
      <w:i/>
      <w:color w:val="000000"/>
    </w:rPr>
  </w:style>
  <w:style w:type="character" w:customStyle="1" w:styleId="11f2">
    <w:name w:val="Выделение11"/>
    <w:link w:val="1ffffd"/>
    <w:qFormat/>
    <w:rPr>
      <w:i/>
    </w:rPr>
  </w:style>
  <w:style w:type="paragraph" w:customStyle="1" w:styleId="apple-converted-space">
    <w:name w:val="apple-converted-space"/>
    <w:link w:val="apple-converted-space1"/>
    <w:qFormat/>
    <w:rPr>
      <w:color w:val="000000"/>
    </w:rPr>
  </w:style>
  <w:style w:type="character" w:customStyle="1" w:styleId="apple-converted-space1">
    <w:name w:val="apple-converted-space1"/>
    <w:link w:val="apple-converted-space"/>
    <w:qFormat/>
  </w:style>
  <w:style w:type="character" w:customStyle="1" w:styleId="23">
    <w:name w:val="Тема примечания Знак2"/>
    <w:basedOn w:val="22"/>
    <w:link w:val="a6"/>
    <w:qFormat/>
    <w:rPr>
      <w:rFonts w:ascii="Times New Roman" w:hAnsi="Times New Roman"/>
      <w:b/>
      <w:sz w:val="20"/>
    </w:rPr>
  </w:style>
  <w:style w:type="paragraph" w:customStyle="1" w:styleId="afffff">
    <w:name w:val="Утратил силу"/>
    <w:link w:val="1ffffe"/>
    <w:qFormat/>
    <w:rPr>
      <w:b/>
      <w:strike/>
      <w:color w:val="666600"/>
    </w:rPr>
  </w:style>
  <w:style w:type="character" w:customStyle="1" w:styleId="1ffffe">
    <w:name w:val="Утратил силу1"/>
    <w:link w:val="afffff"/>
    <w:qFormat/>
    <w:rPr>
      <w:b/>
      <w:strike/>
      <w:color w:val="666600"/>
    </w:rPr>
  </w:style>
  <w:style w:type="paragraph" w:customStyle="1" w:styleId="1130">
    <w:name w:val="Обычный113"/>
    <w:link w:val="1140"/>
    <w:qFormat/>
    <w:rPr>
      <w:color w:val="000000"/>
      <w:sz w:val="22"/>
    </w:rPr>
  </w:style>
  <w:style w:type="character" w:customStyle="1" w:styleId="1140">
    <w:name w:val="Обычный114"/>
    <w:link w:val="1130"/>
    <w:qFormat/>
    <w:rPr>
      <w:sz w:val="22"/>
    </w:rPr>
  </w:style>
  <w:style w:type="character" w:customStyle="1" w:styleId="16">
    <w:name w:val="Подзаголовок Знак1"/>
    <w:basedOn w:val="17"/>
    <w:link w:val="ad"/>
    <w:qFormat/>
    <w:rPr>
      <w:rFonts w:ascii="Georgia" w:hAnsi="Georgia"/>
      <w:i/>
      <w:color w:val="666666"/>
      <w:sz w:val="48"/>
    </w:rPr>
  </w:style>
  <w:style w:type="paragraph" w:customStyle="1" w:styleId="1fffff">
    <w:name w:val="Заголовок 1 Знак"/>
    <w:link w:val="127"/>
    <w:qFormat/>
    <w:rPr>
      <w:rFonts w:ascii="Arial" w:hAnsi="Arial"/>
      <w:b/>
      <w:color w:val="000000"/>
      <w:sz w:val="32"/>
    </w:rPr>
  </w:style>
  <w:style w:type="character" w:customStyle="1" w:styleId="127">
    <w:name w:val="Заголовок 1 Знак2"/>
    <w:link w:val="1fffff"/>
    <w:qFormat/>
    <w:rPr>
      <w:rFonts w:ascii="Arial" w:hAnsi="Arial"/>
      <w:b/>
      <w:sz w:val="32"/>
    </w:rPr>
  </w:style>
  <w:style w:type="character" w:customStyle="1" w:styleId="13">
    <w:name w:val="Основной текст Знак1"/>
    <w:basedOn w:val="17"/>
    <w:link w:val="a8"/>
    <w:qFormat/>
    <w:rPr>
      <w:rFonts w:ascii="Times New Roman" w:hAnsi="Times New Roman"/>
      <w:sz w:val="24"/>
    </w:rPr>
  </w:style>
  <w:style w:type="paragraph" w:customStyle="1" w:styleId="161">
    <w:name w:val="Основной шрифт абзаца16"/>
    <w:link w:val="171"/>
    <w:qFormat/>
    <w:rPr>
      <w:color w:val="000000"/>
    </w:rPr>
  </w:style>
  <w:style w:type="character" w:customStyle="1" w:styleId="171">
    <w:name w:val="Основной шрифт абзаца17"/>
    <w:link w:val="161"/>
    <w:qFormat/>
  </w:style>
  <w:style w:type="character" w:customStyle="1" w:styleId="aa">
    <w:name w:val="Заголовок Знак"/>
    <w:basedOn w:val="17"/>
    <w:link w:val="a9"/>
    <w:qFormat/>
    <w:rPr>
      <w:b/>
      <w:sz w:val="72"/>
    </w:rPr>
  </w:style>
  <w:style w:type="paragraph" w:customStyle="1" w:styleId="afffff0">
    <w:name w:val="Напишите нам"/>
    <w:basedOn w:val="a"/>
    <w:next w:val="a"/>
    <w:link w:val="1fffff0"/>
    <w:qFormat/>
    <w:pPr>
      <w:widowControl w:val="0"/>
      <w:spacing w:before="90" w:after="90" w:line="360" w:lineRule="auto"/>
      <w:ind w:left="180" w:right="180" w:firstLine="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1fffff0">
    <w:name w:val="Напишите нам1"/>
    <w:basedOn w:val="17"/>
    <w:link w:val="afffff0"/>
    <w:qFormat/>
    <w:rPr>
      <w:rFonts w:ascii="Times New Roman" w:hAnsi="Times New Roman"/>
      <w:sz w:val="20"/>
      <w:shd w:val="clear" w:color="auto" w:fill="EFFFAD"/>
    </w:rPr>
  </w:style>
  <w:style w:type="character" w:customStyle="1" w:styleId="41">
    <w:name w:val="Заголовок 4 Знак1"/>
    <w:basedOn w:val="31"/>
    <w:link w:val="4"/>
    <w:qFormat/>
    <w:rPr>
      <w:rFonts w:ascii="Times New Roman" w:hAnsi="Times New Roman"/>
      <w:b/>
      <w:sz w:val="24"/>
    </w:rPr>
  </w:style>
  <w:style w:type="paragraph" w:customStyle="1" w:styleId="afffff1">
    <w:name w:val="Текст ЭР (см. также)"/>
    <w:basedOn w:val="a"/>
    <w:next w:val="a"/>
    <w:link w:val="1fffff1"/>
    <w:qFormat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1fffff1">
    <w:name w:val="Текст ЭР (см. также)1"/>
    <w:basedOn w:val="17"/>
    <w:link w:val="afffff1"/>
    <w:qFormat/>
    <w:rPr>
      <w:rFonts w:ascii="Times New Roman" w:hAnsi="Times New Roman"/>
      <w:sz w:val="20"/>
    </w:rPr>
  </w:style>
  <w:style w:type="character" w:customStyle="1" w:styleId="21">
    <w:name w:val="Заголовок 2 Знак1"/>
    <w:basedOn w:val="17"/>
    <w:link w:val="2"/>
    <w:qFormat/>
    <w:rPr>
      <w:rFonts w:ascii="Arial" w:hAnsi="Arial"/>
      <w:b/>
      <w:i/>
      <w:sz w:val="28"/>
    </w:rPr>
  </w:style>
  <w:style w:type="paragraph" w:customStyle="1" w:styleId="1fffff2">
    <w:name w:val="Знак сноски1"/>
    <w:link w:val="11f3"/>
    <w:qFormat/>
    <w:rPr>
      <w:color w:val="000000"/>
      <w:vertAlign w:val="superscript"/>
    </w:rPr>
  </w:style>
  <w:style w:type="character" w:customStyle="1" w:styleId="11f3">
    <w:name w:val="Знак сноски11"/>
    <w:link w:val="1fffff2"/>
    <w:qFormat/>
    <w:rPr>
      <w:vertAlign w:val="superscript"/>
    </w:rPr>
  </w:style>
  <w:style w:type="paragraph" w:customStyle="1" w:styleId="181">
    <w:name w:val="Основной шрифт абзаца18"/>
    <w:link w:val="191"/>
    <w:qFormat/>
    <w:rPr>
      <w:color w:val="000000"/>
    </w:rPr>
  </w:style>
  <w:style w:type="character" w:customStyle="1" w:styleId="191">
    <w:name w:val="Основной шрифт абзаца19"/>
    <w:link w:val="181"/>
    <w:qFormat/>
  </w:style>
  <w:style w:type="paragraph" w:customStyle="1" w:styleId="321">
    <w:name w:val="Гиперссылка32"/>
    <w:link w:val="330"/>
    <w:qFormat/>
    <w:rPr>
      <w:color w:val="0000FF"/>
      <w:u w:val="single"/>
    </w:rPr>
  </w:style>
  <w:style w:type="character" w:customStyle="1" w:styleId="330">
    <w:name w:val="Гиперссылка33"/>
    <w:link w:val="321"/>
    <w:qFormat/>
    <w:rPr>
      <w:color w:val="0000FF"/>
      <w:u w:val="single"/>
    </w:rPr>
  </w:style>
  <w:style w:type="character" w:customStyle="1" w:styleId="60">
    <w:name w:val="Заголовок 6 Знак"/>
    <w:basedOn w:val="17"/>
    <w:link w:val="6"/>
    <w:qFormat/>
    <w:rPr>
      <w:b/>
      <w:sz w:val="20"/>
    </w:rPr>
  </w:style>
  <w:style w:type="paragraph" w:customStyle="1" w:styleId="afffff2">
    <w:name w:val="Заголовок статьи"/>
    <w:basedOn w:val="a"/>
    <w:next w:val="a"/>
    <w:link w:val="1fffff3"/>
    <w:qFormat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1fffff3">
    <w:name w:val="Заголовок статьи1"/>
    <w:basedOn w:val="17"/>
    <w:link w:val="afffff2"/>
    <w:qFormat/>
    <w:rPr>
      <w:rFonts w:ascii="Times New Roman" w:hAnsi="Times New Roman"/>
      <w:sz w:val="24"/>
    </w:rPr>
  </w:style>
  <w:style w:type="paragraph" w:customStyle="1" w:styleId="afffff3">
    <w:name w:val="Примечание."/>
    <w:basedOn w:val="af4"/>
    <w:next w:val="a"/>
    <w:link w:val="1fffff4"/>
    <w:qFormat/>
  </w:style>
  <w:style w:type="character" w:customStyle="1" w:styleId="1fffff4">
    <w:name w:val="Примечание.1"/>
    <w:basedOn w:val="1e"/>
    <w:link w:val="afffff3"/>
    <w:qFormat/>
    <w:rPr>
      <w:rFonts w:ascii="Times New Roman" w:hAnsi="Times New Roman"/>
      <w:sz w:val="24"/>
      <w:shd w:val="clear" w:color="auto" w:fill="F5F3DA"/>
    </w:rPr>
  </w:style>
  <w:style w:type="paragraph" w:customStyle="1" w:styleId="1fffff5">
    <w:name w:val="Слабое выделение1"/>
    <w:link w:val="11f4"/>
    <w:qFormat/>
    <w:rPr>
      <w:i/>
      <w:color w:val="404040"/>
    </w:rPr>
  </w:style>
  <w:style w:type="character" w:customStyle="1" w:styleId="11f4">
    <w:name w:val="Слабое выделение11"/>
    <w:link w:val="1fffff5"/>
    <w:qFormat/>
    <w:rPr>
      <w:i/>
      <w:color w:val="404040"/>
    </w:rPr>
  </w:style>
  <w:style w:type="paragraph" w:customStyle="1" w:styleId="afffff4">
    <w:name w:val="Ссылка на официальную публикацию"/>
    <w:basedOn w:val="a"/>
    <w:next w:val="a"/>
    <w:link w:val="1fffff6"/>
    <w:qFormat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sz w:val="24"/>
    </w:rPr>
  </w:style>
  <w:style w:type="character" w:customStyle="1" w:styleId="1fffff6">
    <w:name w:val="Ссылка на официальную публикацию1"/>
    <w:basedOn w:val="17"/>
    <w:link w:val="afffff4"/>
    <w:qFormat/>
    <w:rPr>
      <w:rFonts w:ascii="Times New Roman" w:hAnsi="Times New Roman"/>
      <w:sz w:val="24"/>
    </w:rPr>
  </w:style>
  <w:style w:type="table" w:customStyle="1" w:styleId="Style323">
    <w:name w:val="_Style 323"/>
    <w:basedOn w:val="TableNormal"/>
    <w:semiHidden/>
    <w:unhideWhenUsed/>
    <w:qFormat/>
    <w:tblPr>
      <w:tblCellMar>
        <w:left w:w="108" w:type="dxa"/>
        <w:right w:w="108" w:type="dxa"/>
      </w:tblCellMar>
    </w:tblPr>
  </w:style>
  <w:style w:type="table" w:customStyle="1" w:styleId="TableNormal">
    <w:name w:val="Table Normal"/>
    <w:qFormat/>
    <w:pPr>
      <w:widowControl w:val="0"/>
      <w:spacing w:line="1" w:lineRule="atLeast"/>
      <w:ind w:left="-1" w:hanging="1"/>
      <w:outlineLvl w:val="0"/>
    </w:pPr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326">
    <w:name w:val="_Style 326"/>
    <w:basedOn w:val="TableNormal"/>
    <w:semiHidden/>
    <w:unhideWhenUsed/>
    <w:qFormat/>
    <w:tblPr>
      <w:tblCellMar>
        <w:left w:w="108" w:type="dxa"/>
        <w:right w:w="108" w:type="dxa"/>
      </w:tblCellMar>
    </w:tblPr>
  </w:style>
  <w:style w:type="table" w:customStyle="1" w:styleId="Style327">
    <w:name w:val="_Style 327"/>
    <w:basedOn w:val="TableNormal"/>
    <w:semiHidden/>
    <w:unhideWhenUsed/>
    <w:qFormat/>
    <w:tblPr>
      <w:tblCellMar>
        <w:left w:w="108" w:type="dxa"/>
        <w:right w:w="108" w:type="dxa"/>
      </w:tblCellMar>
    </w:tblPr>
  </w:style>
  <w:style w:type="table" w:customStyle="1" w:styleId="Style328">
    <w:name w:val="_Style 328"/>
    <w:basedOn w:val="TableNormal"/>
    <w:semiHidden/>
    <w:unhideWhenUsed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329">
    <w:name w:val="_Style 329"/>
    <w:basedOn w:val="TableNormal"/>
    <w:semiHidden/>
    <w:unhideWhenUsed/>
    <w:qFormat/>
    <w:tblPr>
      <w:tblCellMar>
        <w:left w:w="108" w:type="dxa"/>
        <w:right w:w="108" w:type="dxa"/>
      </w:tblCellMar>
    </w:tblPr>
  </w:style>
  <w:style w:type="table" w:customStyle="1" w:styleId="312">
    <w:name w:val="Таблица простая 31"/>
    <w:basedOn w:val="a1"/>
    <w:qFormat/>
    <w:pPr>
      <w:spacing w:line="1" w:lineRule="atLeast"/>
      <w:ind w:left="-1" w:hanging="1"/>
      <w:outlineLvl w:val="0"/>
    </w:pPr>
    <w:tblPr/>
  </w:style>
  <w:style w:type="table" w:customStyle="1" w:styleId="Style332">
    <w:name w:val="_Style 332"/>
    <w:basedOn w:val="TableNormal"/>
    <w:semiHidden/>
    <w:unhideWhenUsed/>
    <w:qFormat/>
    <w:tblPr>
      <w:tblCellMar>
        <w:left w:w="108" w:type="dxa"/>
        <w:right w:w="108" w:type="dxa"/>
      </w:tblCellMar>
    </w:tblPr>
  </w:style>
  <w:style w:type="table" w:customStyle="1" w:styleId="Style333">
    <w:name w:val="_Style 333"/>
    <w:basedOn w:val="TableNormal"/>
    <w:semiHidden/>
    <w:unhideWhenUsed/>
    <w:qFormat/>
    <w:tblPr>
      <w:tblCellMar>
        <w:left w:w="108" w:type="dxa"/>
        <w:right w:w="108" w:type="dxa"/>
      </w:tblCellMar>
    </w:tblPr>
  </w:style>
  <w:style w:type="table" w:customStyle="1" w:styleId="Style334">
    <w:name w:val="_Style 334"/>
    <w:basedOn w:val="TableNormal"/>
    <w:semiHidden/>
    <w:unhideWhenUsed/>
    <w:qFormat/>
    <w:tblPr>
      <w:tblCellMar>
        <w:left w:w="108" w:type="dxa"/>
        <w:right w:w="108" w:type="dxa"/>
      </w:tblCellMar>
    </w:tblPr>
  </w:style>
  <w:style w:type="table" w:customStyle="1" w:styleId="Style335">
    <w:name w:val="_Style 335"/>
    <w:basedOn w:val="TableNormal"/>
    <w:semiHidden/>
    <w:unhideWhenUsed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paragraph" w:customStyle="1" w:styleId="11f5">
    <w:name w:val="Раздел 1.1"/>
    <w:basedOn w:val="ad"/>
    <w:qFormat/>
    <w:pPr>
      <w:spacing w:after="60"/>
      <w:ind w:firstLine="709"/>
      <w:outlineLvl w:val="1"/>
    </w:pPr>
    <w:rPr>
      <w:rFonts w:ascii="Times New Roman" w:eastAsia="Segoe UI" w:hAnsi="Times New Roman"/>
      <w:color w:val="auto"/>
      <w:szCs w:val="24"/>
    </w:rPr>
  </w:style>
  <w:style w:type="paragraph" w:styleId="2f1">
    <w:name w:val="Quote"/>
    <w:basedOn w:val="a"/>
    <w:next w:val="a"/>
    <w:link w:val="2f2"/>
    <w:uiPriority w:val="29"/>
    <w:qFormat/>
    <w:rsid w:val="00986639"/>
    <w:pPr>
      <w:ind w:left="720" w:right="720" w:firstLine="0"/>
      <w:outlineLvl w:val="9"/>
    </w:pPr>
    <w:rPr>
      <w:rFonts w:eastAsia="Calibri"/>
      <w:i/>
      <w:color w:val="auto"/>
      <w:sz w:val="20"/>
      <w:lang w:val="x-none" w:eastAsia="x-none"/>
    </w:rPr>
  </w:style>
  <w:style w:type="character" w:customStyle="1" w:styleId="2f2">
    <w:name w:val="Цитата 2 Знак"/>
    <w:basedOn w:val="a0"/>
    <w:link w:val="2f1"/>
    <w:uiPriority w:val="29"/>
    <w:rsid w:val="00986639"/>
    <w:rPr>
      <w:rFonts w:eastAsia="Calibri"/>
      <w:i/>
      <w:lang w:val="x-none" w:eastAsia="x-none"/>
    </w:rPr>
  </w:style>
  <w:style w:type="character" w:customStyle="1" w:styleId="1227">
    <w:name w:val="1227"/>
    <w:aliases w:val="bqiaagaaeyqcaaagiaiaaapuawaabfwdaaaaaaaaaaaaaaaaaaaaaaaaaaaaaaaaaaaaaaaaaaaaaaaaaaaaaaaaaaaaaaaaaaaaaaaaaaaaaaaaaaaaaaaaaaaaaaaaaaaaaaaaaaaaaaaaaaaaaaaaaaaaaaaaaaaaaaaaaaaaaaaaaaaaaaaaaaaaaaaaaaaaaaaaaaaaaaaaaaaaaaaaaaaaaaaaaaaaaaaa"/>
    <w:rsid w:val="009866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yperlink" Target="http://www.edu.pacc.ru" TargetMode="External"/><Relationship Id="rId39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hyperlink" Target="https://urait.ru/bcode/476085" TargetMode="External"/><Relationship Id="rId34" Type="http://schemas.openxmlformats.org/officeDocument/2006/relationships/hyperlink" Target="https://&#1096;&#1082;&#1086;&#1083;&#1072;.&#1074;&#1072;&#1096;&#1080;&#1092;&#1080;&#1085;&#1072;&#1085;&#1089;&#1099;.&#1088;&#1092;/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yperlink" Target="https://minfin.gov.ru/" TargetMode="External"/><Relationship Id="rId33" Type="http://schemas.openxmlformats.org/officeDocument/2006/relationships/hyperlink" Target="https://fincult.info/" TargetMode="External"/><Relationship Id="rId38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yperlink" Target="https://e.lanbook.com/book/378458" TargetMode="External"/><Relationship Id="rId29" Type="http://schemas.openxmlformats.org/officeDocument/2006/relationships/hyperlink" Target="http://www.rospotrebnadzor.ru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s://e.lanbook.com/book/362738" TargetMode="External"/><Relationship Id="rId32" Type="http://schemas.openxmlformats.org/officeDocument/2006/relationships/hyperlink" Target="http://iurr.ranepa.ru/centry/finlit/" TargetMode="External"/><Relationship Id="rId37" Type="http://schemas.openxmlformats.org/officeDocument/2006/relationships/footer" Target="footer7.xml"/><Relationship Id="rId40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yperlink" Target="https://urait.ru/bcode/531714" TargetMode="External"/><Relationship Id="rId28" Type="http://schemas.openxmlformats.org/officeDocument/2006/relationships/hyperlink" Target="https://&#1084;&#1086;&#1080;&#1092;&#1080;&#1085;&#1072;&#1085;&#1089;&#1099;.&#1088;&#1092;/" TargetMode="External"/><Relationship Id="rId36" Type="http://schemas.openxmlformats.org/officeDocument/2006/relationships/header" Target="head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yperlink" Target="http://www.nalog.ru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yperlink" Target="https://e.lanbook.com/book/389003" TargetMode="External"/><Relationship Id="rId27" Type="http://schemas.openxmlformats.org/officeDocument/2006/relationships/hyperlink" Target="http://www.pfr.gov.ru" TargetMode="External"/><Relationship Id="rId30" Type="http://schemas.openxmlformats.org/officeDocument/2006/relationships/hyperlink" Target="http://www.fmc.hse.ru" TargetMode="External"/><Relationship Id="rId35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5527</Words>
  <Characters>31509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Сазонова Юлия</dc:creator>
  <cp:lastModifiedBy>gramash-nm</cp:lastModifiedBy>
  <cp:revision>2</cp:revision>
  <cp:lastPrinted>2024-10-30T08:07:00Z</cp:lastPrinted>
  <dcterms:created xsi:type="dcterms:W3CDTF">2026-01-28T12:48:00Z</dcterms:created>
  <dcterms:modified xsi:type="dcterms:W3CDTF">2026-01-28T12:48:00Z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DA32E647EDF24A209BD7522A906F7D03_12</vt:lpwstr>
  </property>
</Properties>
</file>